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5"/>
        <w:ind w:left="5529" w:firstLine="135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4 к документации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left="4956" w:firstLine="70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об аукционе в электронной форме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left="6237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left="623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ПРОЕКТ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</w:r>
      <w:r>
        <w:rPr>
          <w:b/>
          <w:sz w:val="25"/>
          <w:szCs w:val="25"/>
        </w:rPr>
      </w:r>
      <w:r>
        <w:rPr>
          <w:b/>
          <w:sz w:val="25"/>
          <w:szCs w:val="25"/>
        </w:rPr>
      </w:r>
    </w:p>
    <w:p>
      <w:pPr>
        <w:pStyle w:val="835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Договор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 xml:space="preserve">аренды лесного участка</w:t>
      </w:r>
      <w:r>
        <w:rPr>
          <w:b/>
          <w:sz w:val="25"/>
          <w:szCs w:val="25"/>
        </w:rPr>
      </w:r>
      <w:r>
        <w:rPr>
          <w:b/>
          <w:sz w:val="25"/>
          <w:szCs w:val="25"/>
        </w:rPr>
      </w:r>
    </w:p>
    <w:p>
      <w:pPr>
        <w:pStyle w:val="835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для ведения сельского хозяйства</w:t>
      </w:r>
      <w:r>
        <w:rPr>
          <w:b/>
          <w:sz w:val="25"/>
          <w:szCs w:val="25"/>
        </w:rPr>
        <w:t xml:space="preserve"> №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 xml:space="preserve">0</w:t>
      </w:r>
      <w:r>
        <w:rPr>
          <w:b/>
          <w:sz w:val="25"/>
          <w:szCs w:val="25"/>
        </w:rPr>
        <w:t xml:space="preserve">8</w:t>
      </w:r>
      <w:r>
        <w:rPr>
          <w:b/>
          <w:sz w:val="25"/>
          <w:szCs w:val="25"/>
        </w:rPr>
        <w:t xml:space="preserve">-</w:t>
      </w:r>
      <w:r>
        <w:rPr>
          <w:b/>
          <w:sz w:val="25"/>
          <w:szCs w:val="25"/>
        </w:rPr>
        <w:t xml:space="preserve">27</w:t>
      </w:r>
      <w:r>
        <w:rPr>
          <w:b/>
          <w:sz w:val="25"/>
          <w:szCs w:val="25"/>
        </w:rPr>
      </w:r>
      <w:r>
        <w:rPr>
          <w:b/>
          <w:sz w:val="25"/>
          <w:szCs w:val="25"/>
        </w:rPr>
      </w:r>
    </w:p>
    <w:p>
      <w:pPr>
        <w:pStyle w:val="835"/>
        <w:jc w:val="center"/>
      </w:pPr>
      <w:r/>
      <w:r/>
    </w:p>
    <w:p>
      <w:pPr>
        <w:pStyle w:val="83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г. Чебоксары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«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2</w:t>
      </w:r>
      <w:r>
        <w:rPr>
          <w:rFonts w:ascii="Times New Roman" w:hAnsi="Times New Roman" w:cs="Times New Roman"/>
          <w:b/>
          <w:sz w:val="24"/>
          <w:szCs w:val="24"/>
        </w:rPr>
        <w:t xml:space="preserve">0</w:t>
      </w:r>
      <w:r>
        <w:rPr>
          <w:rFonts w:ascii="Times New Roman" w:hAnsi="Times New Roman" w:cs="Times New Roman"/>
          <w:b/>
          <w:sz w:val="24"/>
          <w:szCs w:val="24"/>
        </w:rPr>
        <w:t xml:space="preserve">2</w:t>
      </w:r>
      <w:r>
        <w:rPr>
          <w:rFonts w:ascii="Times New Roman" w:hAnsi="Times New Roman" w:cs="Times New Roman"/>
          <w:b/>
          <w:sz w:val="24"/>
          <w:szCs w:val="24"/>
        </w:rPr>
        <w:t xml:space="preserve">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Министерство природных ресурсов и экологии Чувашской Республики в лице министра природных ресурсов и экологии Чувашской Республики </w:t>
      </w:r>
      <w:r>
        <w:rPr>
          <w:rFonts w:ascii="Times New Roman" w:hAnsi="Times New Roman" w:cs="Times New Roman"/>
          <w:sz w:val="24"/>
          <w:szCs w:val="24"/>
        </w:rPr>
        <w:t xml:space="preserve">Бедертдинова</w:t>
      </w:r>
      <w:r>
        <w:rPr>
          <w:rFonts w:ascii="Times New Roman" w:hAnsi="Times New Roman" w:cs="Times New Roman"/>
          <w:sz w:val="24"/>
          <w:szCs w:val="24"/>
        </w:rPr>
        <w:t xml:space="preserve"> Эмира </w:t>
      </w:r>
      <w:r>
        <w:rPr>
          <w:rFonts w:ascii="Times New Roman" w:hAnsi="Times New Roman" w:cs="Times New Roman"/>
          <w:sz w:val="24"/>
          <w:szCs w:val="24"/>
        </w:rPr>
        <w:t xml:space="preserve">Нуртдиновича</w:t>
      </w:r>
      <w:r>
        <w:rPr>
          <w:rFonts w:ascii="Times New Roman" w:hAnsi="Times New Roman" w:cs="Times New Roman"/>
          <w:sz w:val="24"/>
          <w:szCs w:val="24"/>
        </w:rPr>
        <w:t xml:space="preserve">, действующего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Положения о Министерстве природных ресурсов и экологии Ч</w:t>
      </w:r>
      <w:r>
        <w:rPr>
          <w:rFonts w:ascii="Times New Roman" w:hAnsi="Times New Roman" w:cs="Times New Roman"/>
          <w:sz w:val="24"/>
          <w:szCs w:val="24"/>
        </w:rPr>
        <w:t xml:space="preserve">у</w:t>
      </w:r>
      <w:r>
        <w:rPr>
          <w:rFonts w:ascii="Times New Roman" w:hAnsi="Times New Roman" w:cs="Times New Roman"/>
          <w:sz w:val="24"/>
          <w:szCs w:val="24"/>
        </w:rPr>
        <w:t xml:space="preserve">вашской Республики, утвержденного постановлением Кабинета Министров Чувашской Респу</w:t>
      </w:r>
      <w:r>
        <w:rPr>
          <w:rFonts w:ascii="Times New Roman" w:hAnsi="Times New Roman" w:cs="Times New Roman"/>
          <w:sz w:val="24"/>
          <w:szCs w:val="24"/>
        </w:rPr>
        <w:t xml:space="preserve">б</w:t>
      </w:r>
      <w:r>
        <w:rPr>
          <w:rFonts w:ascii="Times New Roman" w:hAnsi="Times New Roman" w:cs="Times New Roman"/>
          <w:sz w:val="24"/>
          <w:szCs w:val="24"/>
        </w:rPr>
        <w:t xml:space="preserve">лики от 21 октября 2015 г. № 370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Вопросы Министерства природных ресурсов и экологии Ч</w:t>
      </w:r>
      <w:r>
        <w:rPr>
          <w:rFonts w:ascii="Times New Roman" w:hAnsi="Times New Roman" w:cs="Times New Roman"/>
          <w:sz w:val="24"/>
          <w:szCs w:val="24"/>
        </w:rPr>
        <w:t xml:space="preserve">у</w:t>
      </w:r>
      <w:r>
        <w:rPr>
          <w:rFonts w:ascii="Times New Roman" w:hAnsi="Times New Roman" w:cs="Times New Roman"/>
          <w:sz w:val="24"/>
          <w:szCs w:val="24"/>
        </w:rPr>
        <w:t xml:space="preserve">вашской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eastAsia="Calibri" w:cs="Times New Roman"/>
          <w:sz w:val="24"/>
          <w:szCs w:val="24"/>
        </w:rPr>
        <w:t xml:space="preserve">, именуемое в дальнейшем Арендодател</w:t>
      </w:r>
      <w:r>
        <w:rPr>
          <w:rFonts w:ascii="Times New Roman" w:hAnsi="Times New Roman" w:eastAsia="Calibri" w:cs="Times New Roman"/>
          <w:sz w:val="24"/>
          <w:szCs w:val="24"/>
        </w:rPr>
        <w:t xml:space="preserve">ем</w:t>
      </w:r>
      <w:r>
        <w:rPr>
          <w:rFonts w:ascii="Times New Roman" w:hAnsi="Times New Roman" w:eastAsia="Calibri" w:cs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</w:t>
      </w:r>
      <w:r>
        <w:rPr>
          <w:rFonts w:ascii="Times New Roman" w:hAnsi="Times New Roman" w:eastAsia="Calibri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именуемый</w:t>
      </w:r>
      <w:r>
        <w:rPr>
          <w:rFonts w:ascii="Times New Roman" w:hAnsi="Times New Roman" w:cs="Times New Roman"/>
          <w:sz w:val="24"/>
          <w:szCs w:val="24"/>
        </w:rPr>
        <w:t xml:space="preserve"> в дальнейшем Арендатором,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с другой стороны, з</w:t>
      </w:r>
      <w:r>
        <w:rPr>
          <w:rFonts w:ascii="Times New Roman" w:hAnsi="Times New Roman" w:eastAsia="Calibri" w:cs="Times New Roman"/>
          <w:sz w:val="24"/>
          <w:szCs w:val="24"/>
        </w:rPr>
        <w:t xml:space="preserve">а</w:t>
      </w:r>
      <w:r>
        <w:rPr>
          <w:rFonts w:ascii="Times New Roman" w:hAnsi="Times New Roman" w:eastAsia="Calibri" w:cs="Times New Roman"/>
          <w:sz w:val="24"/>
          <w:szCs w:val="24"/>
        </w:rPr>
        <w:t xml:space="preserve">ключили настоящий Договор о нижеследующем: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35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jc w:val="center"/>
        <w:rPr>
          <w:b/>
          <w:sz w:val="24"/>
          <w:szCs w:val="24"/>
        </w:rPr>
        <w:outlineLvl w:val="1"/>
      </w:pPr>
      <w:r>
        <w:rPr>
          <w:b/>
          <w:sz w:val="24"/>
          <w:szCs w:val="24"/>
        </w:rPr>
        <w:t xml:space="preserve">I. Предмет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5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По настоящему Договору Арендодатель,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основании </w:t>
      </w:r>
      <w:hyperlink r:id="rId8" w:tooltip="consultantplus://offline/ref=5EAECAE213F202381BE20BDFCDC94A336458115113DA114FA5851D84C9856026B280F1903CE4610FF6460383667659A0BB9FD26CD5PBRFL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 xml:space="preserve">части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tooltip="consultantplus://offline/ref=5EAECAE213F202381BE20BDFCDC94A336458115113DA114FA5851D84C9856026B280F1903CEA610FF6460383667659A0BB9FD26CD5PBRFL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 xml:space="preserve">7 или части 9 статьи 79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Лесного кодекса Российской Федерации и протокола о результатах аукциона от «__» ______ 2024 г. № ___</w:t>
      </w:r>
      <w:r>
        <w:rPr>
          <w:rFonts w:ascii="Times New Roman" w:hAnsi="Times New Roman" w:cs="Times New Roman"/>
          <w:sz w:val="24"/>
          <w:szCs w:val="24"/>
        </w:rPr>
        <w:t xml:space="preserve"> обязуется предоставить, а Арендатор обязуется принять во временное пользов</w:t>
      </w:r>
      <w:r>
        <w:rPr>
          <w:rFonts w:ascii="Times New Roman" w:hAnsi="Times New Roman" w:cs="Times New Roman"/>
          <w:sz w:val="24"/>
          <w:szCs w:val="24"/>
        </w:rPr>
        <w:t xml:space="preserve">а</w:t>
      </w:r>
      <w:r>
        <w:rPr>
          <w:rFonts w:ascii="Times New Roman" w:hAnsi="Times New Roman" w:cs="Times New Roman"/>
          <w:sz w:val="24"/>
          <w:szCs w:val="24"/>
        </w:rPr>
        <w:t xml:space="preserve">ние</w:t>
      </w:r>
      <w:r>
        <w:rPr>
          <w:rFonts w:ascii="Times New Roman" w:hAnsi="Times New Roman" w:cs="Times New Roman"/>
          <w:sz w:val="24"/>
          <w:szCs w:val="24"/>
        </w:rPr>
        <w:t xml:space="preserve"> лесной участок, находящийся в государственной собственности, определенный в </w:t>
      </w:r>
      <w:hyperlink w:tooltip="#P7473" w:anchor="P747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 xml:space="preserve">пункте 1.2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Договора (далее - лесной участок).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/>
      <w:bookmarkStart w:id="0" w:name="P7473"/>
      <w:r/>
      <w:bookmarkEnd w:id="0"/>
      <w:r>
        <w:rPr>
          <w:rFonts w:ascii="Times New Roman" w:hAnsi="Times New Roman" w:cs="Times New Roman"/>
          <w:sz w:val="24"/>
          <w:szCs w:val="24"/>
        </w:rPr>
        <w:t xml:space="preserve">1.2. Лесной участок, предоставляемый по настоящему Договору, имеет следующие х</w:t>
      </w:r>
      <w:r>
        <w:rPr>
          <w:rFonts w:ascii="Times New Roman" w:hAnsi="Times New Roman" w:cs="Times New Roman"/>
          <w:sz w:val="24"/>
          <w:szCs w:val="24"/>
        </w:rPr>
        <w:t xml:space="preserve">а</w:t>
      </w:r>
      <w:r>
        <w:rPr>
          <w:rFonts w:ascii="Times New Roman" w:hAnsi="Times New Roman" w:cs="Times New Roman"/>
          <w:sz w:val="24"/>
          <w:szCs w:val="24"/>
        </w:rPr>
        <w:t xml:space="preserve">рактеристики: </w:t>
      </w:r>
      <w:r>
        <w:rPr>
          <w:rFonts w:ascii="Times New Roman" w:hAnsi="Times New Roman" w:cs="Times New Roman"/>
          <w:sz w:val="24"/>
          <w:szCs w:val="24"/>
        </w:rPr>
        <w:t xml:space="preserve">площадь: </w:t>
      </w:r>
      <w:r>
        <w:rPr>
          <w:rFonts w:ascii="Times New Roman" w:hAnsi="Times New Roman" w:cs="Times New Roman"/>
          <w:sz w:val="24"/>
          <w:szCs w:val="24"/>
        </w:rPr>
        <w:t xml:space="preserve">0,4777</w:t>
      </w:r>
      <w:r>
        <w:rPr>
          <w:rFonts w:ascii="Times New Roman" w:hAnsi="Times New Roman" w:cs="Times New Roman"/>
          <w:sz w:val="24"/>
          <w:szCs w:val="24"/>
        </w:rPr>
        <w:t xml:space="preserve"> га, местоположение: Чувашская Республика – Чувашия, </w:t>
      </w:r>
      <w:r>
        <w:rPr>
          <w:rFonts w:ascii="Times New Roman" w:hAnsi="Times New Roman" w:cs="Times New Roman"/>
          <w:sz w:val="24"/>
          <w:szCs w:val="24"/>
        </w:rPr>
        <w:t xml:space="preserve">Мо</w:t>
      </w:r>
      <w:r>
        <w:rPr>
          <w:rFonts w:ascii="Times New Roman" w:hAnsi="Times New Roman" w:cs="Times New Roman"/>
          <w:sz w:val="24"/>
          <w:szCs w:val="24"/>
        </w:rPr>
        <w:t xml:space="preserve">р</w:t>
      </w:r>
      <w:r>
        <w:rPr>
          <w:rFonts w:ascii="Times New Roman" w:hAnsi="Times New Roman" w:cs="Times New Roman"/>
          <w:sz w:val="24"/>
          <w:szCs w:val="24"/>
        </w:rPr>
        <w:t xml:space="preserve">гаушский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муниципальный округ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Опытное</w:t>
      </w:r>
      <w:r>
        <w:rPr>
          <w:rFonts w:ascii="Times New Roman" w:hAnsi="Times New Roman" w:cs="Times New Roman"/>
          <w:sz w:val="24"/>
          <w:szCs w:val="24"/>
        </w:rPr>
        <w:t xml:space="preserve"> лесничество, </w:t>
      </w:r>
      <w:r>
        <w:rPr>
          <w:rFonts w:ascii="Times New Roman" w:hAnsi="Times New Roman" w:cs="Times New Roman"/>
          <w:sz w:val="24"/>
          <w:szCs w:val="24"/>
        </w:rPr>
        <w:t xml:space="preserve">Ильинское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участковое лесничество, квартал</w:t>
      </w:r>
      <w:r>
        <w:rPr>
          <w:rFonts w:ascii="Times New Roman" w:hAnsi="Times New Roman" w:cs="Times New Roman"/>
          <w:sz w:val="24"/>
          <w:szCs w:val="24"/>
        </w:rPr>
        <w:t xml:space="preserve"> 124</w:t>
      </w:r>
      <w:r>
        <w:rPr>
          <w:rFonts w:ascii="Times New Roman" w:hAnsi="Times New Roman" w:cs="Times New Roman"/>
          <w:sz w:val="24"/>
          <w:szCs w:val="24"/>
        </w:rPr>
        <w:t xml:space="preserve">, выдел </w:t>
      </w:r>
      <w:r>
        <w:rPr>
          <w:rFonts w:ascii="Times New Roman" w:hAnsi="Times New Roman" w:cs="Times New Roman"/>
          <w:sz w:val="24"/>
          <w:szCs w:val="24"/>
        </w:rPr>
        <w:t xml:space="preserve">1ч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кадастровый номер </w:t>
      </w:r>
      <w:r>
        <w:rPr>
          <w:rFonts w:ascii="Times New Roman" w:hAnsi="Times New Roman" w:cs="Times New Roman"/>
          <w:sz w:val="24"/>
          <w:szCs w:val="24"/>
        </w:rPr>
        <w:t xml:space="preserve">21:17:140501:1165</w:t>
      </w:r>
      <w:r>
        <w:rPr>
          <w:rFonts w:ascii="Times New Roman" w:hAnsi="Times New Roman" w:cs="Times New Roman"/>
          <w:sz w:val="24"/>
          <w:szCs w:val="24"/>
        </w:rPr>
        <w:t xml:space="preserve">, номер учетной записи в госуда</w:t>
      </w:r>
      <w:r>
        <w:rPr>
          <w:rFonts w:ascii="Times New Roman" w:hAnsi="Times New Roman" w:cs="Times New Roman"/>
          <w:sz w:val="24"/>
          <w:szCs w:val="24"/>
        </w:rPr>
        <w:t xml:space="preserve">р</w:t>
      </w:r>
      <w:r>
        <w:rPr>
          <w:rFonts w:ascii="Times New Roman" w:hAnsi="Times New Roman" w:cs="Times New Roman"/>
          <w:sz w:val="24"/>
          <w:szCs w:val="24"/>
        </w:rPr>
        <w:t xml:space="preserve">ственном лесном реестре </w:t>
      </w:r>
      <w:r>
        <w:rPr>
          <w:rFonts w:ascii="Times New Roman" w:hAnsi="Times New Roman" w:cs="Times New Roman"/>
          <w:sz w:val="24"/>
          <w:szCs w:val="24"/>
        </w:rPr>
        <w:t xml:space="preserve">27</w:t>
      </w:r>
      <w:r>
        <w:rPr>
          <w:rFonts w:ascii="Times New Roman" w:hAnsi="Times New Roman" w:cs="Times New Roman"/>
          <w:sz w:val="24"/>
          <w:szCs w:val="24"/>
        </w:rPr>
        <w:t xml:space="preserve">-20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-0</w:t>
      </w:r>
      <w:r>
        <w:rPr>
          <w:rFonts w:ascii="Times New Roman" w:hAnsi="Times New Roman" w:cs="Times New Roman"/>
          <w:sz w:val="24"/>
          <w:szCs w:val="24"/>
        </w:rPr>
        <w:t xml:space="preserve">5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категория </w:t>
      </w:r>
      <w:r>
        <w:rPr>
          <w:rFonts w:ascii="Times New Roman" w:hAnsi="Times New Roman" w:cs="Times New Roman"/>
          <w:sz w:val="24"/>
          <w:szCs w:val="24"/>
        </w:rPr>
        <w:t xml:space="preserve">защитности</w:t>
      </w:r>
      <w:r>
        <w:rPr>
          <w:rFonts w:ascii="Times New Roman" w:hAnsi="Times New Roman" w:cs="Times New Roman"/>
          <w:sz w:val="24"/>
          <w:szCs w:val="24"/>
        </w:rPr>
        <w:t xml:space="preserve">: защитные леса</w:t>
      </w:r>
      <w:r>
        <w:rPr>
          <w:rFonts w:ascii="Times New Roman" w:hAnsi="Times New Roman" w:cs="Times New Roman"/>
          <w:sz w:val="24"/>
          <w:szCs w:val="24"/>
        </w:rPr>
        <w:t xml:space="preserve">, (леса, выполняющие функции защиты природных и иных объектов, леса зеленых зон)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;</w:t>
      </w:r>
      <w:r>
        <w:rPr>
          <w:rFonts w:ascii="Times New Roman" w:hAnsi="Times New Roman" w:cs="Times New Roman"/>
          <w:sz w:val="24"/>
          <w:szCs w:val="24"/>
          <w:lang w:eastAsia="en-US"/>
        </w:rPr>
      </w:r>
      <w:r>
        <w:rPr>
          <w:rFonts w:ascii="Times New Roman" w:hAnsi="Times New Roman" w:cs="Times New Roman"/>
          <w:sz w:val="24"/>
          <w:szCs w:val="24"/>
          <w:lang w:eastAsia="en-US"/>
        </w:rPr>
      </w:r>
    </w:p>
    <w:p>
      <w:pPr>
        <w:pStyle w:val="83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использования: ведение сельского хозяйства</w:t>
      </w:r>
      <w:r>
        <w:rPr>
          <w:rFonts w:ascii="Times New Roman" w:hAnsi="Times New Roman" w:cs="Times New Roman"/>
          <w:sz w:val="24"/>
          <w:szCs w:val="24"/>
        </w:rPr>
        <w:t xml:space="preserve"> (пчеловодство)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Арендатору передается лесной участок с целью </w:t>
      </w:r>
      <w:r>
        <w:rPr>
          <w:sz w:val="24"/>
          <w:szCs w:val="24"/>
        </w:rPr>
        <w:t xml:space="preserve">размещения </w:t>
      </w:r>
      <w:r>
        <w:rPr>
          <w:sz w:val="24"/>
          <w:szCs w:val="24"/>
        </w:rPr>
        <w:t xml:space="preserve">пасеки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 Границы лесного участка указаны в схеме расположения лесного участка, пред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смотренной </w:t>
      </w:r>
      <w:hyperlink w:tooltip="                                   СХЕМА" w:anchor="Par362" w:history="1">
        <w:r>
          <w:rPr>
            <w:color w:val="0000ff"/>
            <w:sz w:val="24"/>
            <w:szCs w:val="24"/>
          </w:rPr>
          <w:t xml:space="preserve">приложением </w:t>
        </w:r>
        <w:r>
          <w:rPr>
            <w:color w:val="0000ff"/>
            <w:sz w:val="24"/>
            <w:szCs w:val="24"/>
          </w:rPr>
          <w:t xml:space="preserve">№</w:t>
        </w:r>
        <w:r>
          <w:rPr>
            <w:color w:val="0000ff"/>
            <w:sz w:val="24"/>
            <w:szCs w:val="24"/>
          </w:rPr>
          <w:t xml:space="preserve"> 1</w:t>
        </w:r>
      </w:hyperlink>
      <w:r>
        <w:rPr>
          <w:sz w:val="24"/>
          <w:szCs w:val="24"/>
        </w:rPr>
        <w:t xml:space="preserve"> к настоящему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Характеристики лесного участка на день заключения настоящего Договора в соотве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ствии с данными государственного лесного реестра приводятся в </w:t>
      </w:r>
      <w:hyperlink w:tooltip="                              ХАРАКТЕРИСТИКИ" w:anchor="Par396" w:history="1">
        <w:r>
          <w:rPr>
            <w:color w:val="0000ff"/>
            <w:sz w:val="24"/>
            <w:szCs w:val="24"/>
          </w:rPr>
          <w:t xml:space="preserve">приложении </w:t>
        </w:r>
        <w:r>
          <w:rPr>
            <w:color w:val="0000ff"/>
            <w:sz w:val="24"/>
            <w:szCs w:val="24"/>
          </w:rPr>
          <w:t xml:space="preserve">№</w:t>
        </w:r>
        <w:r>
          <w:rPr>
            <w:color w:val="0000ff"/>
            <w:sz w:val="24"/>
            <w:szCs w:val="24"/>
          </w:rPr>
          <w:t xml:space="preserve"> 2</w:t>
        </w:r>
      </w:hyperlink>
      <w:r>
        <w:rPr>
          <w:sz w:val="24"/>
          <w:szCs w:val="24"/>
        </w:rPr>
        <w:t xml:space="preserve"> к настоящ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му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1.5. Объем использования лесов в год вступления настоящего Договора в силу и в год прекращения действия настоящего Договора устанавливается с учетом периода действия наст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ящего Договора в указанные годы.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jc w:val="center"/>
        <w:rPr>
          <w:b/>
          <w:sz w:val="24"/>
          <w:szCs w:val="24"/>
        </w:rPr>
        <w:outlineLvl w:val="1"/>
      </w:pPr>
      <w:r>
        <w:rPr>
          <w:b/>
          <w:sz w:val="24"/>
          <w:szCs w:val="24"/>
        </w:rPr>
        <w:t xml:space="preserve">II. Арендная плата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5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/>
      <w:bookmarkStart w:id="1" w:name="P5444"/>
      <w:r/>
      <w:bookmarkEnd w:id="1"/>
      <w:r>
        <w:rPr>
          <w:sz w:val="24"/>
          <w:szCs w:val="24"/>
        </w:rPr>
        <w:t xml:space="preserve">2.1. Арендная плата по настоящему Договору </w:t>
      </w:r>
      <w:r>
        <w:rPr>
          <w:sz w:val="24"/>
          <w:szCs w:val="24"/>
        </w:rPr>
        <w:t xml:space="preserve">составляет</w:t>
      </w:r>
      <w:r>
        <w:rPr>
          <w:sz w:val="24"/>
          <w:szCs w:val="24"/>
        </w:rPr>
        <w:t xml:space="preserve">__________________</w:t>
      </w:r>
      <w:r>
        <w:rPr>
          <w:sz w:val="24"/>
          <w:szCs w:val="24"/>
        </w:rPr>
        <w:t xml:space="preserve">рублей</w:t>
      </w:r>
      <w:r>
        <w:rPr>
          <w:sz w:val="24"/>
          <w:szCs w:val="24"/>
        </w:rPr>
        <w:t xml:space="preserve"> в год.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Арендная плата определяется в соответствии со статьей 73 Лесного кодекса Российской Федерации (Собрание законодательства Российской Федерации, 2006,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50, ст. 5278; 2020, </w:t>
      </w:r>
      <w:r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17, ст. 2725) на основе минимального размера арендной платы.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Расчет арендной платы приводится в </w:t>
      </w:r>
      <w:hyperlink w:tooltip="                                  РАСЧЕТ" w:anchor="Par609" w:history="1">
        <w:r>
          <w:rPr>
            <w:color w:val="0000ff"/>
            <w:sz w:val="24"/>
            <w:szCs w:val="24"/>
          </w:rPr>
          <w:t xml:space="preserve">приложении </w:t>
        </w:r>
        <w:r>
          <w:rPr>
            <w:color w:val="0000ff"/>
            <w:sz w:val="24"/>
            <w:szCs w:val="24"/>
          </w:rPr>
          <w:t xml:space="preserve">№</w:t>
        </w:r>
        <w:r>
          <w:rPr>
            <w:color w:val="0000ff"/>
            <w:sz w:val="24"/>
            <w:szCs w:val="24"/>
          </w:rPr>
          <w:t xml:space="preserve"> 3</w:t>
        </w:r>
      </w:hyperlink>
      <w:r>
        <w:rPr>
          <w:sz w:val="24"/>
          <w:szCs w:val="24"/>
        </w:rPr>
        <w:t xml:space="preserve"> к настоящему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/>
      <w:bookmarkStart w:id="2" w:name="Par70"/>
      <w:r/>
      <w:bookmarkEnd w:id="2"/>
      <w:r>
        <w:rPr>
          <w:sz w:val="24"/>
          <w:szCs w:val="24"/>
        </w:rPr>
        <w:t xml:space="preserve">2.2. Размер арендной платы подлежит изменению в соответствии с коэффициентами к ставкам платы, установленными постановлением Правительства Российской Федерации для с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ответствующего года.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Арендатор вносит арендную плату в сроки, предусмотренные </w:t>
      </w:r>
      <w:hyperlink w:tooltip="                                   СРОКИ" w:anchor="Par630" w:history="1">
        <w:r>
          <w:rPr>
            <w:color w:val="0000ff"/>
            <w:sz w:val="24"/>
            <w:szCs w:val="24"/>
          </w:rPr>
          <w:t xml:space="preserve">приложением </w:t>
        </w:r>
        <w:r>
          <w:rPr>
            <w:color w:val="0000ff"/>
            <w:sz w:val="24"/>
            <w:szCs w:val="24"/>
          </w:rPr>
          <w:t xml:space="preserve">№</w:t>
        </w:r>
        <w:r>
          <w:rPr>
            <w:color w:val="0000ff"/>
            <w:sz w:val="24"/>
            <w:szCs w:val="24"/>
          </w:rPr>
          <w:t xml:space="preserve"> 4</w:t>
        </w:r>
      </w:hyperlink>
      <w:r>
        <w:rPr>
          <w:sz w:val="24"/>
          <w:szCs w:val="24"/>
        </w:rPr>
        <w:t xml:space="preserve"> к настоящему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Обязательство по оплате арендной платы, установленной </w:t>
      </w:r>
      <w:hyperlink w:tooltip="2.1. Арендная плата по настоящему Договору составляет ____________ рублей в год." w:anchor="Par67" w:history="1">
        <w:r>
          <w:rPr>
            <w:color w:val="0000ff"/>
            <w:sz w:val="24"/>
            <w:szCs w:val="24"/>
          </w:rPr>
          <w:t xml:space="preserve">пунктом 2.1</w:t>
        </w:r>
      </w:hyperlink>
      <w:r>
        <w:rPr>
          <w:sz w:val="24"/>
          <w:szCs w:val="24"/>
        </w:rPr>
        <w:t xml:space="preserve"> настоящего Дог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вора, возникает у Арендатора </w:t>
      </w:r>
      <w:r>
        <w:rPr>
          <w:sz w:val="24"/>
          <w:szCs w:val="24"/>
        </w:rPr>
        <w:t xml:space="preserve">с даты</w:t>
      </w:r>
      <w:r>
        <w:rPr>
          <w:sz w:val="24"/>
          <w:szCs w:val="24"/>
        </w:rPr>
        <w:t xml:space="preserve"> государственной регистрации настоящего Договора и пр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кращается с даты возврата Арендатором лесного участка, оформленного соответствующим а</w:t>
      </w:r>
      <w:r>
        <w:rPr>
          <w:sz w:val="24"/>
          <w:szCs w:val="24"/>
        </w:rPr>
        <w:t xml:space="preserve">к</w:t>
      </w:r>
      <w:r>
        <w:rPr>
          <w:sz w:val="24"/>
          <w:szCs w:val="24"/>
        </w:rPr>
        <w:t xml:space="preserve">том приема-передачи, в соответствии с </w:t>
      </w:r>
      <w:hyperlink w:tooltip="3.4. Арендатор обязан:" w:anchor="Par113" w:history="1">
        <w:r>
          <w:rPr>
            <w:color w:val="0000ff"/>
            <w:sz w:val="24"/>
            <w:szCs w:val="24"/>
          </w:rPr>
          <w:t xml:space="preserve">пунктом 3.4</w:t>
        </w:r>
      </w:hyperlink>
      <w:r>
        <w:rPr>
          <w:sz w:val="24"/>
          <w:szCs w:val="24"/>
        </w:rPr>
        <w:t xml:space="preserve">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Первое внесение арендной платы (оплата первого платежа) Арендатор производит в т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чение 15 (пятнадцати) календарных дней после вступления в силу настоящего Договора (после государственной регистрации настоящего Договора).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первый и последний год действия настоящего Договора арендная плата рассчитывае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ся исходя из фактического количества дней аренды, годового размера арендной платы и кол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чества дней в году.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 наступления очередного срока платежа Арендатор имеет право внести сумму, пр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вышающую платеж, установленный </w:t>
      </w:r>
      <w:hyperlink w:tooltip="                                   СРОКИ" w:anchor="Par630" w:history="1">
        <w:r>
          <w:rPr>
            <w:color w:val="0000ff"/>
            <w:sz w:val="24"/>
            <w:szCs w:val="24"/>
          </w:rPr>
          <w:t xml:space="preserve">приложением </w:t>
        </w:r>
        <w:r>
          <w:rPr>
            <w:color w:val="0000ff"/>
            <w:sz w:val="24"/>
            <w:szCs w:val="24"/>
          </w:rPr>
          <w:t xml:space="preserve">№</w:t>
        </w:r>
        <w:r>
          <w:rPr>
            <w:color w:val="0000ff"/>
            <w:sz w:val="24"/>
            <w:szCs w:val="24"/>
          </w:rPr>
          <w:t xml:space="preserve"> 4</w:t>
        </w:r>
      </w:hyperlink>
      <w:r>
        <w:rPr>
          <w:sz w:val="24"/>
          <w:szCs w:val="24"/>
        </w:rPr>
        <w:t xml:space="preserve"> к настоящему Договору. В случае отсу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ствия задолженности разница между указанными платежами зачисляется Арендодателем в счет будущих платежей Арендатора.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jc w:val="center"/>
        <w:rPr>
          <w:b/>
          <w:sz w:val="24"/>
          <w:szCs w:val="24"/>
        </w:rPr>
        <w:outlineLvl w:val="1"/>
      </w:pPr>
      <w:r>
        <w:rPr>
          <w:b/>
          <w:sz w:val="24"/>
          <w:szCs w:val="24"/>
        </w:rPr>
        <w:t xml:space="preserve">III. Взаимодействие сторон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5"/>
        <w:jc w:val="center"/>
        <w:rPr>
          <w:b/>
          <w:sz w:val="24"/>
          <w:szCs w:val="24"/>
        </w:rPr>
        <w:outlineLvl w:val="1"/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 Арендодатель имеет право: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осуществлять осмотр арендованного лесного участка для оценки соблюдения Аренд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предоставлять арендованный лесной участок или его часть третьим лицам для иных видов использования лесов, предусмотренных лесохозяйственным регламентом лесничества, за исключением случаев, когда одновременное многоцелевое использование лесного участка н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возможно, а также выдавать разрешение на выполнение работ по геологическому изучению недр;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осуществлять проверки соблюдения Арендатором условий настоящего Договора и проекта освоения лесов.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Арендодатель обязан: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передать лесной участок Арендатору по акту приема-передачи лесного участка, форма которого предусмотрена </w:t>
      </w:r>
      <w:hyperlink w:tooltip="                                    АКТ" w:anchor="Par735" w:history="1">
        <w:r>
          <w:rPr>
            <w:color w:val="0000ff"/>
            <w:sz w:val="24"/>
            <w:szCs w:val="24"/>
          </w:rPr>
          <w:t xml:space="preserve">приложением </w:t>
        </w:r>
        <w:r>
          <w:rPr>
            <w:color w:val="0000ff"/>
            <w:sz w:val="24"/>
            <w:szCs w:val="24"/>
          </w:rPr>
          <w:t xml:space="preserve">№</w:t>
        </w:r>
        <w:r>
          <w:rPr>
            <w:color w:val="0000ff"/>
            <w:sz w:val="24"/>
            <w:szCs w:val="24"/>
          </w:rPr>
          <w:t xml:space="preserve"> 5</w:t>
        </w:r>
      </w:hyperlink>
      <w:r>
        <w:rPr>
          <w:sz w:val="24"/>
          <w:szCs w:val="24"/>
        </w:rPr>
        <w:t xml:space="preserve"> к настоящему Договору, в течение 3 рабочих дней после заключения настоящего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после подписания настоящего Договора или изменений к нему в течение 14 дней обр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титься с заявлением о государственной регистрации права аренды лесного участка, передава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мого по настоящему Договору, или изменений, вносимых в настоящий Договор, в уполном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ченный Правительством Российской Федерации федеральный орган исполнительной власти или его территориальный орган, осуществляющий государственный кадастровый учет и гос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дарственную регистрацию прав, и в течение 10 дней со дня</w:t>
      </w:r>
      <w:r>
        <w:rPr>
          <w:sz w:val="24"/>
          <w:szCs w:val="24"/>
        </w:rPr>
        <w:t xml:space="preserve"> подачи указанного заявления изв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стить в письменной форме Арендатора о подаче таких документов;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 позднее 60 дней со дня подписания настоящего Договора передать Арендатору экзе</w:t>
      </w:r>
      <w:r>
        <w:rPr>
          <w:sz w:val="24"/>
          <w:szCs w:val="24"/>
        </w:rPr>
        <w:t xml:space="preserve">м</w:t>
      </w:r>
      <w:r>
        <w:rPr>
          <w:sz w:val="24"/>
          <w:szCs w:val="24"/>
        </w:rPr>
        <w:t xml:space="preserve">пляр настоящего Договора, копию документа, подтверждающего государственную регистр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цию, или уведомление об отказе в государственной регистрации права аренды лесного участка, передаваемого по настоящему Договору;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информировать в письменной форме в течение 15 дней со дня принятия решения о предо</w:t>
      </w:r>
      <w:r>
        <w:rPr>
          <w:sz w:val="24"/>
          <w:szCs w:val="24"/>
        </w:rPr>
        <w:t xml:space="preserve">ставлении арендованного лесного участка или его части третьим лицам для иных видов использования лесов, предусмотренных лесохозяйственным регламентом лесничества, а также в случае выдачи разрешения на выполнение работ по геологическому изучению недр - о во</w:t>
      </w:r>
      <w:r>
        <w:rPr>
          <w:sz w:val="24"/>
          <w:szCs w:val="24"/>
        </w:rPr>
        <w:t xml:space="preserve">з</w:t>
      </w:r>
      <w:r>
        <w:rPr>
          <w:sz w:val="24"/>
          <w:szCs w:val="24"/>
        </w:rPr>
        <w:t xml:space="preserve">никших правах третьих лиц на предоставленный в аренду лесной участок;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уведомить Арендатора о времени и месте проведения проверки соблюдения Аренд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тором условий настоящего Договора и проекта освоения лесов за 3 дня до проведения прове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ки;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уведомить Арендатора об осуществлении мероприятий, предусмотренных частью 1 </w:t>
      </w:r>
      <w:r>
        <w:rPr>
          <w:sz w:val="24"/>
          <w:szCs w:val="24"/>
        </w:rPr>
        <w:t xml:space="preserve">статьи 53.7 Лесного кодекса Российской Федерации (Собрание законодательства Российской Федерации, 2006,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50, ст. 5278; 2020,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17, ст. 2725), за 3 дня до начала их осуществления;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принять от Арендатора в день окончания срока действия настоящего Договора лесной участок по акту приема-передачи лесного участка, форма которого предусмотрена </w:t>
      </w:r>
      <w:hyperlink w:tooltip="                                    АКТ" w:anchor="Par735" w:history="1">
        <w:r>
          <w:rPr>
            <w:color w:val="0000ff"/>
            <w:sz w:val="24"/>
            <w:szCs w:val="24"/>
          </w:rPr>
          <w:t xml:space="preserve">приложен</w:t>
        </w:r>
        <w:r>
          <w:rPr>
            <w:color w:val="0000ff"/>
            <w:sz w:val="24"/>
            <w:szCs w:val="24"/>
          </w:rPr>
          <w:t xml:space="preserve">и</w:t>
        </w:r>
        <w:r>
          <w:rPr>
            <w:color w:val="0000ff"/>
            <w:sz w:val="24"/>
            <w:szCs w:val="24"/>
          </w:rPr>
          <w:t xml:space="preserve">ем </w:t>
        </w:r>
        <w:r>
          <w:rPr>
            <w:color w:val="0000ff"/>
            <w:sz w:val="24"/>
            <w:szCs w:val="24"/>
          </w:rPr>
          <w:t xml:space="preserve">№</w:t>
        </w:r>
        <w:r>
          <w:rPr>
            <w:color w:val="0000ff"/>
            <w:sz w:val="24"/>
            <w:szCs w:val="24"/>
          </w:rPr>
          <w:t xml:space="preserve"> 5</w:t>
        </w:r>
      </w:hyperlink>
      <w:r>
        <w:rPr>
          <w:sz w:val="24"/>
          <w:szCs w:val="24"/>
        </w:rPr>
        <w:t xml:space="preserve"> к настоящему Договору, в состоянии, пригодном для ведения лесного хозяйства, с х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рактеристиками лесного участка, установленными проектом освоения лесов на день окончания срока действия настоящего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приема-передачи лесного участка, форма которого предусмотрена </w:t>
      </w:r>
      <w:hyperlink w:tooltip="                                    АКТ" w:anchor="Par735" w:history="1">
        <w:r>
          <w:rPr>
            <w:color w:val="0000ff"/>
            <w:sz w:val="24"/>
            <w:szCs w:val="24"/>
          </w:rPr>
          <w:t xml:space="preserve">приложением </w:t>
        </w:r>
        <w:r>
          <w:rPr>
            <w:color w:val="0000ff"/>
            <w:sz w:val="24"/>
            <w:szCs w:val="24"/>
          </w:rPr>
          <w:t xml:space="preserve">№</w:t>
        </w:r>
        <w:r>
          <w:rPr>
            <w:color w:val="0000ff"/>
            <w:sz w:val="24"/>
            <w:szCs w:val="24"/>
          </w:rPr>
          <w:t xml:space="preserve"> 5</w:t>
        </w:r>
      </w:hyperlink>
      <w:r>
        <w:rPr>
          <w:sz w:val="24"/>
          <w:szCs w:val="24"/>
        </w:rPr>
        <w:t xml:space="preserve"> к настоящему Д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говору, в состоянии, пригодном для ведения лесного хозяйства;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е) представлять Арендатору сведения о поступивших по настоящему Договору платежах в течение 30 дней со дня получения запроса в письменной форме;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ж) в порядке, установленном законодательством Российской Федерации, осуществлять федеральный государственный лесной надзор или муниципальный лесной контроль (лесную охрану);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з) в случае изменения коэффициентов к ставкам платы, указанных в </w:t>
      </w:r>
      <w:hyperlink w:tooltip="2.2. Размер арендной платы подлежит изменению в соответствии с коэффициентами к ставкам платы, установленными постановлением Правительства Российской Федерации для соответствующего года." w:anchor="Par70" w:history="1">
        <w:r>
          <w:rPr>
            <w:color w:val="0000ff"/>
            <w:sz w:val="24"/>
            <w:szCs w:val="24"/>
          </w:rPr>
          <w:t xml:space="preserve">пункте 2.2</w:t>
        </w:r>
      </w:hyperlink>
      <w:r>
        <w:rPr>
          <w:sz w:val="24"/>
          <w:szCs w:val="24"/>
        </w:rPr>
        <w:t xml:space="preserve"> насто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щего Договора, производить перерасчет арендной платы и уведомлять Арендатора в письме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ной форме об изменении размера арендной платы и о сумме, подлежащей уплате, в течение 14 дней со дня изменения размера арендной платы;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и) в случае изменения ставок платы, указанных в </w:t>
      </w:r>
      <w:hyperlink w:tooltip="2.2. Размер арендной платы подлежит изменению в соответствии с коэффициентами к ставкам платы, установленными постановлением Правительства Российской Федерации для соответствующего года." w:anchor="Par70" w:history="1">
        <w:r>
          <w:rPr>
            <w:color w:val="0000ff"/>
            <w:sz w:val="24"/>
            <w:szCs w:val="24"/>
          </w:rPr>
          <w:t xml:space="preserve">пункте 2.2</w:t>
        </w:r>
      </w:hyperlink>
      <w:r>
        <w:rPr>
          <w:sz w:val="24"/>
          <w:szCs w:val="24"/>
        </w:rPr>
        <w:t xml:space="preserve"> настоящего Договора, пр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изводить перерасчет арендной платы и уведомлять Арендатора в письменной форме об измен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нии размера арендной платы и о сумме, подлежащей уплате, в течение 14 дней со дня измен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ния размера арендной платы;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к) в случае изменения реквизитов для осуществления платежей, предусмотренных настоящим договором, уведомить в письменной форме Арендатора об этом в течение 5 рабочих дней со дня изменения реквизитов;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л) предоставлять Арендатору информацию о возможности и местах приобретения рай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нированного посевного и посадочного материала в течение 30 дней со дня получения запроса в письменной форме;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/>
      <w:bookmarkStart w:id="3" w:name="Par98"/>
      <w:r/>
      <w:bookmarkEnd w:id="3"/>
      <w:r>
        <w:rPr>
          <w:sz w:val="24"/>
          <w:szCs w:val="24"/>
        </w:rPr>
        <w:t xml:space="preserve">м) организовать и осуществить приемку выполненных Арендатором работ по охране, защите и воспроизводству лесов с учетом предусмотренных проектом освоения лесов сроков выполнения указанных работ, уведомив Арендатора за 10 дней до проведения указанной пр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емки.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 Арендатор имеет право: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приступить к использованию лесного участка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условиями </w:t>
      </w:r>
      <w:r>
        <w:rPr>
          <w:rFonts w:ascii="Times New Roman" w:hAnsi="Times New Roman" w:cs="Times New Roman"/>
          <w:sz w:val="24"/>
          <w:szCs w:val="24"/>
        </w:rPr>
        <w:t xml:space="preserve">настоящего Договора после заключения настоящего </w:t>
      </w:r>
      <w:r>
        <w:rPr>
          <w:rFonts w:ascii="Times New Roman" w:hAnsi="Times New Roman" w:cs="Times New Roman"/>
          <w:sz w:val="24"/>
          <w:szCs w:val="24"/>
        </w:rPr>
        <w:t xml:space="preserve">Договора,</w:t>
      </w:r>
      <w:r>
        <w:rPr>
          <w:rFonts w:ascii="Times New Roman" w:hAnsi="Times New Roman" w:cs="Times New Roman"/>
          <w:sz w:val="24"/>
          <w:szCs w:val="24"/>
        </w:rPr>
        <w:t xml:space="preserve"> подписания сторонами </w:t>
      </w:r>
      <w:r>
        <w:rPr>
          <w:rFonts w:ascii="Times New Roman" w:hAnsi="Times New Roman" w:cs="Times New Roman"/>
          <w:sz w:val="24"/>
          <w:szCs w:val="24"/>
        </w:rPr>
        <w:t xml:space="preserve">акта приема-передачи лесного участка, форма которого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w:tooltip="                                    АКТ" w:anchor="Par73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 xml:space="preserve">приложением 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 xml:space="preserve">№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 xml:space="preserve">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>
        <w:rPr>
          <w:rFonts w:ascii="Times New Roman" w:hAnsi="Times New Roman" w:cs="Times New Roman"/>
          <w:sz w:val="24"/>
          <w:szCs w:val="24"/>
        </w:rPr>
        <w:t xml:space="preserve">Д</w:t>
      </w:r>
      <w:r>
        <w:rPr>
          <w:rFonts w:ascii="Times New Roman" w:hAnsi="Times New Roman" w:cs="Times New Roman"/>
          <w:sz w:val="24"/>
          <w:szCs w:val="24"/>
        </w:rPr>
        <w:t xml:space="preserve">о</w:t>
      </w:r>
      <w:r>
        <w:rPr>
          <w:rFonts w:ascii="Times New Roman" w:hAnsi="Times New Roman" w:cs="Times New Roman"/>
          <w:sz w:val="24"/>
          <w:szCs w:val="24"/>
        </w:rPr>
        <w:t xml:space="preserve">говору, получения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положительного </w:t>
      </w:r>
      <w:r>
        <w:rPr>
          <w:rFonts w:ascii="Times New Roman" w:hAnsi="Times New Roman" w:cs="Times New Roman"/>
          <w:sz w:val="24"/>
          <w:szCs w:val="24"/>
        </w:rPr>
        <w:t xml:space="preserve">заключения государственной экспертизы проекта освоения лесов</w:t>
      </w:r>
      <w:r>
        <w:rPr>
          <w:rFonts w:ascii="Times New Roman" w:hAnsi="Times New Roman" w:cs="Times New Roman"/>
          <w:sz w:val="24"/>
          <w:szCs w:val="24"/>
        </w:rPr>
        <w:t xml:space="preserve"> и подачи лесной декларации;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осуществлять на лесном участке в порядке, установленном законодательством Ро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сийской Федерации, создание лесной инфраструктуры;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осуществлять на лесном участке в порядке, установленном законодательством Ро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сийской Федерации, строительство, реконструкцию и эксплуатацию объектов, не связанных с созданием лесной инфраструктуры;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заключать соглашение об установлении сервитута в отношении лесного участка либо его части при наличии согласия Арендодателя (в письменной форме) на заключение такого с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глашения;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получать информацию от Арендодателя о планируемых рубках лесных насаждений на лесном участке, являющимся предметом настоящего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е) осуществлять ведение сельского хозяйства в соответствии с лесным планом субъекта Российской Федерации, лесохозяйственным регламентом лесничества и проектом освоения л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сов;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ж) получать от Арендодателя информацию о возможности и местах приобретения рай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нированного посевного и посадочного материала.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/>
      <w:bookmarkStart w:id="4" w:name="Par113"/>
      <w:r/>
      <w:bookmarkEnd w:id="4"/>
      <w:r>
        <w:rPr>
          <w:sz w:val="24"/>
          <w:szCs w:val="24"/>
        </w:rPr>
        <w:t xml:space="preserve">3.4. Арендатор обязан: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принять лесной участок от Арендодателя по акту приема-передачи лесного участка, форма которого предусмотрена </w:t>
      </w:r>
      <w:hyperlink w:tooltip="                                    АКТ" w:anchor="Par735" w:history="1">
        <w:r>
          <w:rPr>
            <w:color w:val="0000ff"/>
            <w:sz w:val="24"/>
            <w:szCs w:val="24"/>
          </w:rPr>
          <w:t xml:space="preserve">приложением </w:t>
        </w:r>
        <w:r>
          <w:rPr>
            <w:color w:val="0000ff"/>
            <w:sz w:val="24"/>
            <w:szCs w:val="24"/>
          </w:rPr>
          <w:t xml:space="preserve">№</w:t>
        </w:r>
        <w:r>
          <w:rPr>
            <w:color w:val="0000ff"/>
            <w:sz w:val="24"/>
            <w:szCs w:val="24"/>
          </w:rPr>
          <w:t xml:space="preserve"> 5</w:t>
        </w:r>
      </w:hyperlink>
      <w:r>
        <w:rPr>
          <w:sz w:val="24"/>
          <w:szCs w:val="24"/>
        </w:rPr>
        <w:t xml:space="preserve"> к настоящему Договору, в течение 3 рабочих дней после заключения настоящего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после подписания настоящего Договора или изменений к нему в течение 14 дней обр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титься с заявлением о государственной регистрации права аренды лесного участка, передава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мого по настоящему Договору, или изменений, вносимых в настоящий Договор, в уполном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ченный Правительством Российской Федерации федеральный орган исполнительной власти или его территориальный орган, осуществляющий государственный кадастровый учет и гос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дарственную регистрацию прав, и в течение 10 дней со дня</w:t>
      </w:r>
      <w:r>
        <w:rPr>
          <w:sz w:val="24"/>
          <w:szCs w:val="24"/>
        </w:rPr>
        <w:t xml:space="preserve"> подачи указанного заявления изв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стить в письменной форме Арендодателя о подаче таких документов;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 позднее 60 дней со дня подписания настоящего Договора передать Арендодателю э</w:t>
      </w:r>
      <w:r>
        <w:rPr>
          <w:sz w:val="24"/>
          <w:szCs w:val="24"/>
        </w:rPr>
        <w:t xml:space="preserve">к</w:t>
      </w:r>
      <w:r>
        <w:rPr>
          <w:sz w:val="24"/>
          <w:szCs w:val="24"/>
        </w:rPr>
        <w:t xml:space="preserve">земпляр настоящего Договора, копию документа, подтверждающего государственную рег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страцию, или уведомление об отказе в государственной регистрации права аренды лесного участка, передаваемого по настоящему Договору;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использовать лесной участок по назначению в соответствии с законодательством Ро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сийской Федерации и настоящим Договором;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вносить арендную плату в размерах, учитывающих коэффициенты к ставкам платы, установленные постановлением Правительства Российской Федерации от 22.05.2007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310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О ставках платы за единицу объема лесных ресурсов и ставках платы за единицу площади лесн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го участка, находящегося в федеральной собственности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  <w:t xml:space="preserve"> (Собрание законодательства Росси</w:t>
      </w:r>
      <w:r>
        <w:rPr>
          <w:sz w:val="24"/>
          <w:szCs w:val="24"/>
        </w:rPr>
        <w:t xml:space="preserve">й</w:t>
      </w:r>
      <w:r>
        <w:rPr>
          <w:sz w:val="24"/>
          <w:szCs w:val="24"/>
        </w:rPr>
        <w:t xml:space="preserve">ской Федерации, 2007,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23, ст. 2787, 2020,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2, ст. 205), и сроки, которые установлены наст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ящим Договором, согласно </w:t>
      </w:r>
      <w:hyperlink w:tooltip="2.1. Арендная плата по настоящему Договору составляет ____________ рублей в год." w:anchor="Par67" w:history="1">
        <w:r>
          <w:rPr>
            <w:color w:val="0000ff"/>
            <w:sz w:val="24"/>
            <w:szCs w:val="24"/>
          </w:rPr>
          <w:t xml:space="preserve">пунктам 2.1</w:t>
        </w:r>
      </w:hyperlink>
      <w:r>
        <w:rPr>
          <w:sz w:val="24"/>
          <w:szCs w:val="24"/>
        </w:rPr>
        <w:t xml:space="preserve">, </w:t>
      </w:r>
      <w:hyperlink w:tooltip="2.2. Размер арендной платы подлежит изменению в соответствии с коэффициентами к ставкам платы, установленными постановлением Правительства Российской Федерации для соответствующего года." w:anchor="Par70" w:history="1">
        <w:r>
          <w:rPr>
            <w:color w:val="0000ff"/>
            <w:sz w:val="24"/>
            <w:szCs w:val="24"/>
          </w:rPr>
          <w:t xml:space="preserve">2.2</w:t>
        </w:r>
      </w:hyperlink>
      <w:r>
        <w:rPr>
          <w:sz w:val="24"/>
          <w:szCs w:val="24"/>
        </w:rPr>
        <w:t xml:space="preserve"> и </w:t>
      </w:r>
      <w:hyperlink w:tooltip="                                   СРОКИ" w:anchor="Par630" w:history="1">
        <w:r>
          <w:rPr>
            <w:color w:val="0000ff"/>
            <w:sz w:val="24"/>
            <w:szCs w:val="24"/>
          </w:rPr>
          <w:t xml:space="preserve">приложению </w:t>
        </w:r>
        <w:r>
          <w:rPr>
            <w:color w:val="0000ff"/>
            <w:sz w:val="24"/>
            <w:szCs w:val="24"/>
          </w:rPr>
          <w:t xml:space="preserve">№</w:t>
        </w:r>
        <w:r>
          <w:rPr>
            <w:color w:val="0000ff"/>
            <w:sz w:val="24"/>
            <w:szCs w:val="24"/>
          </w:rPr>
          <w:t xml:space="preserve"> 4</w:t>
        </w:r>
      </w:hyperlink>
      <w:r>
        <w:rPr>
          <w:sz w:val="24"/>
          <w:szCs w:val="24"/>
        </w:rPr>
        <w:t xml:space="preserve"> к настоящему Договору;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/>
      <w:bookmarkStart w:id="5" w:name="Par119"/>
      <w:r/>
      <w:bookmarkEnd w:id="5"/>
      <w:r>
        <w:rPr>
          <w:rFonts w:ascii="Times New Roman" w:hAnsi="Times New Roman" w:cs="Times New Roman"/>
          <w:sz w:val="24"/>
          <w:szCs w:val="24"/>
        </w:rPr>
        <w:t xml:space="preserve">г) в течение 6 месяцев со дня заключения настоящего Договора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разработать и предст</w:t>
      </w:r>
      <w:r>
        <w:rPr>
          <w:rFonts w:ascii="Times New Roman" w:hAnsi="Times New Roman" w:cs="Times New Roman"/>
          <w:sz w:val="24"/>
          <w:szCs w:val="24"/>
        </w:rPr>
        <w:t xml:space="preserve">а</w:t>
      </w:r>
      <w:r>
        <w:rPr>
          <w:rFonts w:ascii="Times New Roman" w:hAnsi="Times New Roman" w:cs="Times New Roman"/>
          <w:sz w:val="24"/>
          <w:szCs w:val="24"/>
        </w:rPr>
        <w:t xml:space="preserve">вить Арендодателю проект освоения лесов для пр</w:t>
      </w:r>
      <w:r>
        <w:rPr>
          <w:rFonts w:ascii="Times New Roman" w:hAnsi="Times New Roman" w:cs="Times New Roman"/>
          <w:sz w:val="24"/>
          <w:szCs w:val="24"/>
        </w:rPr>
        <w:t xml:space="preserve">оведения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экспертизы;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 xml:space="preserve">позднее</w:t>
      </w:r>
      <w:r>
        <w:rPr>
          <w:rFonts w:ascii="Times New Roman" w:hAnsi="Times New Roman" w:cs="Times New Roman"/>
          <w:sz w:val="24"/>
          <w:szCs w:val="24"/>
        </w:rPr>
        <w:t xml:space="preserve"> чем за 6 месяцев до окончания </w:t>
      </w:r>
      <w:r>
        <w:rPr>
          <w:rFonts w:ascii="Times New Roman" w:hAnsi="Times New Roman" w:cs="Times New Roman"/>
          <w:sz w:val="24"/>
          <w:szCs w:val="24"/>
        </w:rPr>
        <w:t xml:space="preserve">срока действия проекта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освоения лесов разр</w:t>
      </w:r>
      <w:r>
        <w:rPr>
          <w:rFonts w:ascii="Times New Roman" w:hAnsi="Times New Roman" w:cs="Times New Roman"/>
          <w:sz w:val="24"/>
          <w:szCs w:val="24"/>
        </w:rPr>
        <w:t xml:space="preserve">а</w:t>
      </w:r>
      <w:r>
        <w:rPr>
          <w:rFonts w:ascii="Times New Roman" w:hAnsi="Times New Roman" w:cs="Times New Roman"/>
          <w:sz w:val="24"/>
          <w:szCs w:val="24"/>
        </w:rPr>
        <w:t xml:space="preserve">ботать и представить Арендодателю проект освоения лесов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следующий срок для проведения государственной экспертизы;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в порядке, установленном законодательством Российской Федерации, подавать ле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ную декларацию;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е) осуществлять установленный настоящим Договором вид использования лесов в соо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ветствии с законодательством Российской Федерации, проектом освоения лесов и лесной д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кларацией;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соблюдать установленные режимы особо охраняемых </w:t>
      </w:r>
      <w:r>
        <w:rPr>
          <w:rFonts w:ascii="Times New Roman" w:hAnsi="Times New Roman" w:cs="Times New Roman"/>
          <w:sz w:val="24"/>
          <w:szCs w:val="24"/>
        </w:rPr>
        <w:t xml:space="preserve">природных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территорий, </w:t>
      </w:r>
      <w:r>
        <w:rPr>
          <w:rFonts w:ascii="Times New Roman" w:hAnsi="Times New Roman" w:cs="Times New Roman"/>
          <w:sz w:val="24"/>
          <w:szCs w:val="24"/>
        </w:rPr>
        <w:t xml:space="preserve">особо защитных участков лесов, расположенных в </w:t>
      </w:r>
      <w:r>
        <w:rPr>
          <w:rFonts w:ascii="Times New Roman" w:hAnsi="Times New Roman" w:cs="Times New Roman"/>
          <w:sz w:val="24"/>
          <w:szCs w:val="24"/>
        </w:rPr>
        <w:t xml:space="preserve">границах</w:t>
      </w:r>
      <w:r>
        <w:rPr>
          <w:rFonts w:ascii="Times New Roman" w:hAnsi="Times New Roman" w:cs="Times New Roman"/>
          <w:sz w:val="24"/>
          <w:szCs w:val="24"/>
        </w:rPr>
        <w:t xml:space="preserve"> арендованного лесного участка, сохр</w:t>
      </w:r>
      <w:r>
        <w:rPr>
          <w:rFonts w:ascii="Times New Roman" w:hAnsi="Times New Roman" w:cs="Times New Roman"/>
          <w:sz w:val="24"/>
          <w:szCs w:val="24"/>
        </w:rPr>
        <w:t xml:space="preserve">а</w:t>
      </w:r>
      <w:r>
        <w:rPr>
          <w:rFonts w:ascii="Times New Roman" w:hAnsi="Times New Roman" w:cs="Times New Roman"/>
          <w:sz w:val="24"/>
          <w:szCs w:val="24"/>
        </w:rPr>
        <w:t xml:space="preserve">нять виды растений и </w:t>
      </w:r>
      <w:r>
        <w:rPr>
          <w:rFonts w:ascii="Times New Roman" w:hAnsi="Times New Roman" w:cs="Times New Roman"/>
          <w:sz w:val="24"/>
          <w:szCs w:val="24"/>
        </w:rPr>
        <w:t xml:space="preserve">животных,</w:t>
      </w:r>
      <w:r>
        <w:rPr>
          <w:rFonts w:ascii="Times New Roman" w:hAnsi="Times New Roman" w:cs="Times New Roman"/>
          <w:sz w:val="24"/>
          <w:szCs w:val="24"/>
        </w:rPr>
        <w:t xml:space="preserve"> занесенных в Красную книгу Российской Федерации и кра</w:t>
      </w:r>
      <w:r>
        <w:rPr>
          <w:rFonts w:ascii="Times New Roman" w:hAnsi="Times New Roman" w:cs="Times New Roman"/>
          <w:sz w:val="24"/>
          <w:szCs w:val="24"/>
        </w:rPr>
        <w:t xml:space="preserve">с</w:t>
      </w:r>
      <w:r>
        <w:rPr>
          <w:rFonts w:ascii="Times New Roman" w:hAnsi="Times New Roman" w:cs="Times New Roman"/>
          <w:sz w:val="24"/>
          <w:szCs w:val="24"/>
        </w:rPr>
        <w:t xml:space="preserve">ную </w:t>
      </w:r>
      <w:r>
        <w:rPr>
          <w:rFonts w:ascii="Times New Roman" w:hAnsi="Times New Roman" w:cs="Times New Roman"/>
          <w:sz w:val="24"/>
          <w:szCs w:val="24"/>
        </w:rPr>
        <w:t xml:space="preserve">книгу</w:t>
      </w:r>
      <w:r>
        <w:rPr>
          <w:rFonts w:ascii="Times New Roman" w:hAnsi="Times New Roman" w:cs="Times New Roman"/>
          <w:sz w:val="24"/>
          <w:szCs w:val="24"/>
        </w:rPr>
        <w:t xml:space="preserve"> Чувашской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, а также места их обитания;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осуществлять мероприятия по сохранению биоразнообразия (сохранять отдельные це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ные деревья в любом ярусе и их группы) в соответствии с лесохозяйственным регламентом лесничества и проектом освоения лесов;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з) осуществлять меры по предупреждению лесных пожаров в соответствии с законод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тельством Российской Федерации, проектом освоения лесов и </w:t>
      </w:r>
      <w:hyperlink w:tooltip="                              Объемы и сроки" w:anchor="Par967" w:history="1">
        <w:r>
          <w:rPr>
            <w:color w:val="0000ff"/>
            <w:sz w:val="24"/>
            <w:szCs w:val="24"/>
          </w:rPr>
          <w:t xml:space="preserve">приложением </w:t>
        </w:r>
        <w:r>
          <w:rPr>
            <w:color w:val="0000ff"/>
            <w:sz w:val="24"/>
            <w:szCs w:val="24"/>
          </w:rPr>
          <w:t xml:space="preserve">№</w:t>
        </w:r>
        <w:r>
          <w:rPr>
            <w:color w:val="0000ff"/>
            <w:sz w:val="24"/>
            <w:szCs w:val="24"/>
          </w:rPr>
          <w:t xml:space="preserve"> 6</w:t>
        </w:r>
      </w:hyperlink>
      <w:r>
        <w:rPr>
          <w:sz w:val="24"/>
          <w:szCs w:val="24"/>
        </w:rPr>
        <w:t xml:space="preserve"> к настоящему Договору;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и) в случае обнаружения лесного пожара на арендованном лесном участке Арендатор немедленно обязан сообщить об этом в специализированную диспетчерскую службу (телефон: </w:t>
      </w:r>
      <w:r>
        <w:rPr>
          <w:sz w:val="24"/>
          <w:szCs w:val="24"/>
        </w:rPr>
        <w:t xml:space="preserve">(8352) 40-24-00, 8-800-100-94-00</w:t>
      </w:r>
      <w:r>
        <w:rPr>
          <w:sz w:val="24"/>
          <w:szCs w:val="24"/>
        </w:rPr>
        <w:t xml:space="preserve">) и принять все возможные меры по недопущению распростр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нения лесного пожара;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к) осуществлять санитарно-оздоровительные мероприятия на переданном в аренду ле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ном участке в соответствии с законодательством Российской Федерации, проектом освоения лесов и </w:t>
      </w:r>
      <w:hyperlink w:tooltip="                              Объемы и сроки" w:anchor="Par967" w:history="1">
        <w:r>
          <w:rPr>
            <w:color w:val="0000ff"/>
            <w:sz w:val="24"/>
            <w:szCs w:val="24"/>
          </w:rPr>
          <w:t xml:space="preserve">приложением </w:t>
        </w:r>
        <w:r>
          <w:rPr>
            <w:color w:val="0000ff"/>
            <w:sz w:val="24"/>
            <w:szCs w:val="24"/>
          </w:rPr>
          <w:t xml:space="preserve">№</w:t>
        </w:r>
        <w:r>
          <w:rPr>
            <w:color w:val="0000ff"/>
            <w:sz w:val="24"/>
            <w:szCs w:val="24"/>
          </w:rPr>
          <w:t xml:space="preserve"> 6</w:t>
        </w:r>
      </w:hyperlink>
      <w:r>
        <w:rPr>
          <w:sz w:val="24"/>
          <w:szCs w:val="24"/>
        </w:rPr>
        <w:t xml:space="preserve"> к настоящему Договору;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л) осуществлять мероприятия по воспроизводству лесов на лесном участке в соотве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ствии с законодательством Российской Федерации и проектом освоения лесов;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м) осуществлять на лесном участке расчистку квартальных просек и замену квартальных столбов в соответствии с проектом освоения лесов;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н) обеспечивать сохранность объектов лесного семеноводства;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о) при повреждении или уничтожении по вине Арендатора верхнего плодородного слоя почвы, искусственных или естественных водотоков, рек, ручьев приводить их в состояние, пр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годное для использования по назначению, предусмотренному лесохозяйственным регламентом лесничества, восстанавливать объекты лесной инфраструктуры и объекты, не связанные с с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зданием лесной инфраструктуры, поврежденные по вине Арендатора;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п) согласовать с Арендодателем в письменной форме совершение действий, предусмо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ренных статьей 5 Федерального закона от 04.12.2006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201-ФЗ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О введении в действие Лесн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го кодекса Российской Федерации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  <w:t xml:space="preserve"> (Собрание законодательства Российской Федерации, 2006,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50, ст. 5279; 2019,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18, ст. 2224);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р) в день окончания срока действия настоящего Договора передать Арендодателю ле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ной участок по акту приема-передачи лесного участка, форма которого предусмотрена </w:t>
      </w:r>
      <w:hyperlink w:tooltip="                                    АКТ" w:anchor="Par735" w:history="1">
        <w:r>
          <w:rPr>
            <w:color w:val="0000ff"/>
            <w:sz w:val="24"/>
            <w:szCs w:val="24"/>
          </w:rPr>
          <w:t xml:space="preserve">прил</w:t>
        </w:r>
        <w:r>
          <w:rPr>
            <w:color w:val="0000ff"/>
            <w:sz w:val="24"/>
            <w:szCs w:val="24"/>
          </w:rPr>
          <w:t xml:space="preserve">о</w:t>
        </w:r>
        <w:r>
          <w:rPr>
            <w:color w:val="0000ff"/>
            <w:sz w:val="24"/>
            <w:szCs w:val="24"/>
          </w:rPr>
          <w:t xml:space="preserve">жением </w:t>
        </w:r>
        <w:r>
          <w:rPr>
            <w:color w:val="0000ff"/>
            <w:sz w:val="24"/>
            <w:szCs w:val="24"/>
          </w:rPr>
          <w:t xml:space="preserve">№</w:t>
        </w:r>
        <w:r>
          <w:rPr>
            <w:color w:val="0000ff"/>
            <w:sz w:val="24"/>
            <w:szCs w:val="24"/>
          </w:rPr>
          <w:t xml:space="preserve"> 5</w:t>
        </w:r>
      </w:hyperlink>
      <w:r>
        <w:rPr>
          <w:sz w:val="24"/>
          <w:szCs w:val="24"/>
        </w:rPr>
        <w:t xml:space="preserve"> к настоящему Договору, в состоянии, пригодном для ведения лесного хозяйства, с характеристиками лесного участка, установленными проектом освоения лесов на день оконч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ния срока действия настоящего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досрочного прекращения действия настоящего Договора передать Арендодат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лю лесной участок в день досрочного прекращения действия настоящего Договора по акту пр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ема-передачи лесного участка, форма которого предусмотрена </w:t>
      </w:r>
      <w:hyperlink w:tooltip="                                    АКТ" w:anchor="Par735" w:history="1">
        <w:r>
          <w:rPr>
            <w:color w:val="0000ff"/>
            <w:sz w:val="24"/>
            <w:szCs w:val="24"/>
          </w:rPr>
          <w:t xml:space="preserve">приложением </w:t>
        </w:r>
        <w:r>
          <w:rPr>
            <w:color w:val="0000ff"/>
            <w:sz w:val="24"/>
            <w:szCs w:val="24"/>
          </w:rPr>
          <w:t xml:space="preserve">№</w:t>
        </w:r>
        <w:r>
          <w:rPr>
            <w:color w:val="0000ff"/>
            <w:sz w:val="24"/>
            <w:szCs w:val="24"/>
          </w:rPr>
          <w:t xml:space="preserve"> 5</w:t>
        </w:r>
      </w:hyperlink>
      <w:r>
        <w:rPr>
          <w:sz w:val="24"/>
          <w:szCs w:val="24"/>
        </w:rPr>
        <w:t xml:space="preserve"> к настоящему Договору, в состоянии, пригодном для ведения лесного хозяйства;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с) сообщить Арендодателю в письменной форме не </w:t>
      </w:r>
      <w:r>
        <w:rPr>
          <w:sz w:val="24"/>
          <w:szCs w:val="24"/>
        </w:rPr>
        <w:t xml:space="preserve">позднее</w:t>
      </w:r>
      <w:r>
        <w:rPr>
          <w:sz w:val="24"/>
          <w:szCs w:val="24"/>
        </w:rPr>
        <w:t xml:space="preserve"> чем за 90 дней о намерении расторгнуть настоящий Договор;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/>
      <w:bookmarkStart w:id="6" w:name="Par148"/>
      <w:r/>
      <w:bookmarkEnd w:id="6"/>
      <w:r>
        <w:rPr>
          <w:sz w:val="24"/>
          <w:szCs w:val="24"/>
        </w:rPr>
        <w:t xml:space="preserve">т) по истечении срока действия настоящего Договора или в случае досрочного прекр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щения срока действия настоящего Договора освободить лесной участок от объектов недвиж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мого имущества, обеспечить снос объектов, созданных для освоения лесного участка, и осущ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ствить рекультивацию земель, на которых расположены леса и которые подверглись загрязн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нию и иному негативному воздействию в соответствии с проектом рекультивации земель и тр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бованиями законодательства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у) извещать Арендодателя в письменной форме об изменении банковских реквизитов, места нахождения юридического лица, а также об изменении лица, имеющего право действ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вать без доверенности от имени Арендатора, в течение 5 рабочих дней со дня таких изменений;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ф) представлять отчеты, предусмотренные статьями 49, 60, 60.11, 60.16, 66 Лесного к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декса Российской Федерации (Собрание законодательства Российской Федерации, 2006,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50, ст. 5278; 2020,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17, ст. 2725);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х) сдать выполненные работы по охране, защите и воспроизводству лесов в сроки, опр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деленные Арендодателем в соответствии с </w:t>
      </w:r>
      <w:hyperlink w:tooltip="м) организовать и осуществить приемку выполненных Арендатором работ по охране, защите и воспроизводству лесов с учетом предусмотренных проектом освоения лесов сроков выполнения указанных работ, уведомив Арендатора за 10 дней до проведения указанной приемки." w:anchor="Par98" w:history="1">
        <w:r>
          <w:rPr>
            <w:color w:val="0000ff"/>
            <w:sz w:val="24"/>
            <w:szCs w:val="24"/>
          </w:rPr>
          <w:t xml:space="preserve">подпунктом </w:t>
        </w:r>
        <w:r>
          <w:rPr>
            <w:color w:val="0000ff"/>
            <w:sz w:val="24"/>
            <w:szCs w:val="24"/>
          </w:rPr>
          <w:t xml:space="preserve">«</w:t>
        </w:r>
        <w:r>
          <w:rPr>
            <w:color w:val="0000ff"/>
            <w:sz w:val="24"/>
            <w:szCs w:val="24"/>
          </w:rPr>
          <w:t xml:space="preserve">м</w:t>
        </w:r>
        <w:r>
          <w:rPr>
            <w:color w:val="0000ff"/>
            <w:sz w:val="24"/>
            <w:szCs w:val="24"/>
          </w:rPr>
          <w:t xml:space="preserve">»</w:t>
        </w:r>
        <w:r>
          <w:rPr>
            <w:color w:val="0000ff"/>
            <w:sz w:val="24"/>
            <w:szCs w:val="24"/>
          </w:rPr>
          <w:t xml:space="preserve"> пункта 3.2</w:t>
        </w:r>
      </w:hyperlink>
      <w:r>
        <w:rPr>
          <w:sz w:val="24"/>
          <w:szCs w:val="24"/>
        </w:rPr>
        <w:t xml:space="preserve">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3.5. Арендатор не вправе препятствовать доступу граждан на арендованный лесной уч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сток, а также осуществлению заготовки и сбору находящихся на них пищевых и </w:t>
      </w:r>
      <w:r>
        <w:rPr>
          <w:sz w:val="24"/>
          <w:szCs w:val="24"/>
        </w:rPr>
        <w:t xml:space="preserve">недревесных</w:t>
      </w:r>
      <w:r>
        <w:rPr>
          <w:sz w:val="24"/>
          <w:szCs w:val="24"/>
        </w:rPr>
        <w:t xml:space="preserve"> лесных ресурсов, за исключением случаев, предусмотренных статьей 11 Лесного кодекса Ро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сийской Федерации (Собрание законодательства Российской Федерации, 2006,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50, ст. 5278; 2020,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17, ст. 2725). Арендованный лесной участок может быть огорожен, в случаях, пред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смотренных Лесным кодексом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jc w:val="both"/>
      </w:pPr>
      <w:r/>
      <w:r/>
    </w:p>
    <w:p>
      <w:pPr>
        <w:pStyle w:val="835"/>
        <w:jc w:val="center"/>
        <w:rPr>
          <w:b/>
          <w:sz w:val="24"/>
          <w:szCs w:val="24"/>
        </w:rPr>
        <w:outlineLvl w:val="1"/>
      </w:pPr>
      <w:r>
        <w:rPr>
          <w:b/>
          <w:sz w:val="24"/>
          <w:szCs w:val="24"/>
        </w:rPr>
        <w:t xml:space="preserve">IV. Ответственность сторон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5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За неисполнение или ненадлежащее исполнение обязательств, предусмотренных настоящим Договором, Арендодатель и Арендатор несут ответственность согласно законод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тельству Российской Федерации (включая обязанность возместить в соответствии с Гражда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ским кодексом Российской Федерации (Собрание законодательства Российской Федерации, 1994,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32, ст. 3301; 2020,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20, ст. 3227) убытки, причиненные таким неисполнением или н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надлежащим исполнением) и настоящему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За нарушение условий настоящего Договора Арендатор уплачивает Арендодателю неустойку в следующем размере: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за нарушение Арендатором сроков внесения арендной платы, предусмотренных </w:t>
      </w:r>
      <w:hyperlink w:tooltip="                                   СРОКИ" w:anchor="Par630" w:history="1">
        <w:r>
          <w:rPr>
            <w:color w:val="0000ff"/>
            <w:sz w:val="24"/>
            <w:szCs w:val="24"/>
          </w:rPr>
          <w:t xml:space="preserve">пр</w:t>
        </w:r>
        <w:r>
          <w:rPr>
            <w:color w:val="0000ff"/>
            <w:sz w:val="24"/>
            <w:szCs w:val="24"/>
          </w:rPr>
          <w:t xml:space="preserve">и</w:t>
        </w:r>
        <w:r>
          <w:rPr>
            <w:color w:val="0000ff"/>
            <w:sz w:val="24"/>
            <w:szCs w:val="24"/>
          </w:rPr>
          <w:t xml:space="preserve">ложением </w:t>
        </w:r>
        <w:r>
          <w:rPr>
            <w:color w:val="0000ff"/>
            <w:sz w:val="24"/>
            <w:szCs w:val="24"/>
          </w:rPr>
          <w:t xml:space="preserve">№</w:t>
        </w:r>
        <w:r>
          <w:rPr>
            <w:color w:val="0000ff"/>
            <w:sz w:val="24"/>
            <w:szCs w:val="24"/>
          </w:rPr>
          <w:t xml:space="preserve"> 4</w:t>
        </w:r>
      </w:hyperlink>
      <w:r>
        <w:rPr>
          <w:sz w:val="24"/>
          <w:szCs w:val="24"/>
        </w:rPr>
        <w:t xml:space="preserve"> к настоящему Договору, - 0,1 процента от суммы просроченного платежа за каждый день просрочки;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начисление неустойки </w:t>
      </w:r>
      <w:r>
        <w:rPr>
          <w:sz w:val="24"/>
          <w:szCs w:val="24"/>
        </w:rPr>
        <w:t xml:space="preserve">производится</w:t>
      </w:r>
      <w:r>
        <w:rPr>
          <w:sz w:val="24"/>
          <w:szCs w:val="24"/>
        </w:rPr>
        <w:t xml:space="preserve"> начиная со дня, следующего за днем истечения ср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ка платежа, и до дня внесения просроченного платежа в полном объеме;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за нарушение срока разработки и представления Арендодателю проекта освоения л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сов для проведения государственной или муниципальной экспертизы, предусмотренного </w:t>
      </w:r>
      <w:hyperlink w:tooltip="    г)   в   течение  6  месяцев  со  дня  заключения  настоящего  Договора" w:anchor="Par119" w:history="1">
        <w:r>
          <w:rPr>
            <w:color w:val="0000ff"/>
            <w:sz w:val="24"/>
            <w:szCs w:val="24"/>
          </w:rPr>
          <w:t xml:space="preserve">по</w:t>
        </w:r>
        <w:r>
          <w:rPr>
            <w:color w:val="0000ff"/>
            <w:sz w:val="24"/>
            <w:szCs w:val="24"/>
          </w:rPr>
          <w:t xml:space="preserve">д</w:t>
        </w:r>
        <w:r>
          <w:rPr>
            <w:color w:val="0000ff"/>
            <w:sz w:val="24"/>
            <w:szCs w:val="24"/>
          </w:rPr>
          <w:t xml:space="preserve">пунктом </w:t>
        </w:r>
        <w:r>
          <w:rPr>
            <w:color w:val="0000ff"/>
            <w:sz w:val="24"/>
            <w:szCs w:val="24"/>
          </w:rPr>
          <w:t xml:space="preserve">«</w:t>
        </w:r>
        <w:r>
          <w:rPr>
            <w:color w:val="0000ff"/>
            <w:sz w:val="24"/>
            <w:szCs w:val="24"/>
          </w:rPr>
          <w:t xml:space="preserve">г</w:t>
        </w:r>
        <w:r>
          <w:rPr>
            <w:color w:val="0000ff"/>
            <w:sz w:val="24"/>
            <w:szCs w:val="24"/>
          </w:rPr>
          <w:t xml:space="preserve">»</w:t>
        </w:r>
        <w:r>
          <w:rPr>
            <w:color w:val="0000ff"/>
            <w:sz w:val="24"/>
            <w:szCs w:val="24"/>
          </w:rPr>
          <w:t xml:space="preserve"> пункта 3.4</w:t>
        </w:r>
      </w:hyperlink>
      <w:r>
        <w:rPr>
          <w:sz w:val="24"/>
          <w:szCs w:val="24"/>
        </w:rPr>
        <w:t xml:space="preserve"> настоящего Договора, или использование лесного участка без проекта освоения лесов - 50 тыс. рублей (для индивидуального предпринимателя) или 150 тыс. рублей (для юридического лица) за каждый полный календарный месяц просрочки по истечении уст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новленного срока;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за невыполнение или несвоевременное выполнение работ по очистке мест рубок от порубочных остатков в соответствии с Правилами ухода за лесами, Правилами пожарной бе</w:t>
      </w:r>
      <w:r>
        <w:rPr>
          <w:sz w:val="24"/>
          <w:szCs w:val="24"/>
        </w:rPr>
        <w:t xml:space="preserve">з</w:t>
      </w:r>
      <w:r>
        <w:rPr>
          <w:sz w:val="24"/>
          <w:szCs w:val="24"/>
        </w:rPr>
        <w:t xml:space="preserve">опасности в лесах, Правилами санитарной безопасности в лесах, Видами лесосечных работ, п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рядком и последовательностью их проведения, захламление по вине Арендатора просек и пр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легающих к лесосекам полос шириной 50 метров - 5-кратная стоимость затрат, необходимых для очистки данной территории</w:t>
      </w:r>
      <w:r>
        <w:rPr>
          <w:sz w:val="24"/>
          <w:szCs w:val="24"/>
        </w:rPr>
        <w:t xml:space="preserve"> по нормативам в области лесного хозяйства, предусмотренным законодательством Российской Федерации, законодательством субъектов Российской Федер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>
        <w:rPr>
          <w:sz w:val="24"/>
          <w:szCs w:val="24"/>
        </w:rPr>
        <w:t xml:space="preserve">за рубку лесных насаждений, предусмотренную проектом освоения лесов, без подачи лесной декларации - 25-кратная стоимость заготовленной древесины, определенная по ставкам платы за единицу объема лесных ресурсов, установленным постановлением Правительства Ро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за использование лесного участка без подачи лесной декларации - 20 тыс. рублей (для физического лица или индивидуального предпринимателя) или 70 тыс. рублей (для юридич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ского лица);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е) за все количество срубленных или поврежденных до степени прекращения роста дер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вьев за пределами лесосек на смежных с ними 50-метровых полоса</w:t>
      </w:r>
      <w:r>
        <w:rPr>
          <w:sz w:val="24"/>
          <w:szCs w:val="24"/>
        </w:rPr>
        <w:t xml:space="preserve">х - 10-кратная стоимость срубленных или поврежденных деревьев, определенная по ставкам платы за единицу объема лесных ресурсов, установленным постановлением Правительства Российской Федерации для древесины лесных насаждений по первому разряду такс во всех </w:t>
      </w:r>
      <w:r>
        <w:rPr>
          <w:sz w:val="24"/>
          <w:szCs w:val="24"/>
        </w:rPr>
        <w:t xml:space="preserve">лесотаксовых</w:t>
      </w:r>
      <w:r>
        <w:rPr>
          <w:sz w:val="24"/>
          <w:szCs w:val="24"/>
        </w:rPr>
        <w:t xml:space="preserve"> районах;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- 5-кратная стоимость соответствующей срубленной древесины, а также поврежденных семенн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ков и деревьев в семенных куртинах и полосах, определенная по ставкам платы за единицу об</w:t>
      </w:r>
      <w:r>
        <w:rPr>
          <w:sz w:val="24"/>
          <w:szCs w:val="24"/>
        </w:rPr>
        <w:t xml:space="preserve">ъ</w:t>
      </w:r>
      <w:r>
        <w:rPr>
          <w:sz w:val="24"/>
          <w:szCs w:val="24"/>
        </w:rPr>
        <w:t xml:space="preserve">ема лесных ресурсов, установленным постановлением Правительства Российской Федерации для древесины лесных насаждений по первому</w:t>
      </w:r>
      <w:r>
        <w:rPr>
          <w:sz w:val="24"/>
          <w:szCs w:val="24"/>
        </w:rPr>
        <w:t xml:space="preserve"> разряду такс во всех </w:t>
      </w:r>
      <w:r>
        <w:rPr>
          <w:sz w:val="24"/>
          <w:szCs w:val="24"/>
        </w:rPr>
        <w:t xml:space="preserve">лесотаксовых</w:t>
      </w:r>
      <w:r>
        <w:rPr>
          <w:sz w:val="24"/>
          <w:szCs w:val="24"/>
        </w:rPr>
        <w:t xml:space="preserve"> районах;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и) за оставление не вывезенной в установленный срок (включая предоставленные о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срочки) древесины на лесосеках, в местах производства работ по расчистке площадей под ле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ные склады, трассы лесовозных дорог, постройки, сооружения - 7-кратная стоимость не выв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зенной в срок древесины, определенная по ставкам платы за единицу объема лесных ресурсов, установленным постановлением Правительства Российской Федерации для древесины лесных насаждений по первому разряду такс во всех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лесотаксовых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районах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к) за уничтожение или повреждение квартальных столбов - 5 тыс. рублей;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л) за оставление на лесосеках завалов, зависших, срубленных деревьев - 7-кратная сто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мость оставленных деревьев, определенная по ставкам платы за единицу объема лесных ресу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сов, установленным постановлением Правительства Российской Федерации для древесины ле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ных насаждений по первому разряду такс во всех </w:t>
      </w:r>
      <w:r>
        <w:rPr>
          <w:sz w:val="24"/>
          <w:szCs w:val="24"/>
        </w:rPr>
        <w:t xml:space="preserve">лесотаксовых</w:t>
      </w:r>
      <w:r>
        <w:rPr>
          <w:sz w:val="24"/>
          <w:szCs w:val="24"/>
        </w:rPr>
        <w:t xml:space="preserve"> районах;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м) за невыполнение и несвоевременное выполнение противопожарных, санитарно-оздоровительных мероприятий, мероприятий по воспроизводству лесов - 3-кратная стоимость затрат, необходимых для выполнения этих мероприятий по нормативам в области лесного х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зяйства, предусмотренным законодательством Российской Федерации, законодательством субъектов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н) за совершение действий, предусмотренных статьей 5 Федерального закона от 04.12.2006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201-ФЗ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О введении в действие Лесного кодекса Российской Федерации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  <w:t xml:space="preserve">, без </w:t>
      </w:r>
      <w:r>
        <w:rPr>
          <w:sz w:val="24"/>
          <w:szCs w:val="24"/>
        </w:rPr>
        <w:t xml:space="preserve">письменного согласования с Арендодателем - годовая арендная плата, предусмотренная наст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ящим Договором;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о) при непредставлении Арендатором в письменной форме сведений об изменении ба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ковских реквизитов, места нахождения юридического лица, а также об изменении лица, име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щего право действовать без доверенности от имени Арендатора, в установленный настоящим Договором срок - 10 тыс. рублей;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п) за невыполнение обязательств, установленных </w:t>
      </w:r>
      <w:hyperlink w:tooltip="т)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, обеспечить снос объектов, созданных для освоения лесного участка, и осуществи" w:anchor="Par148" w:history="1">
        <w:r>
          <w:rPr>
            <w:color w:val="0000ff"/>
            <w:sz w:val="24"/>
            <w:szCs w:val="24"/>
          </w:rPr>
          <w:t xml:space="preserve">подпунктом </w:t>
        </w:r>
        <w:r>
          <w:rPr>
            <w:color w:val="0000ff"/>
            <w:sz w:val="24"/>
            <w:szCs w:val="24"/>
          </w:rPr>
          <w:t xml:space="preserve">«</w:t>
        </w:r>
        <w:r>
          <w:rPr>
            <w:color w:val="0000ff"/>
            <w:sz w:val="24"/>
            <w:szCs w:val="24"/>
          </w:rPr>
          <w:t xml:space="preserve">т</w:t>
        </w:r>
        <w:r>
          <w:rPr>
            <w:color w:val="0000ff"/>
            <w:sz w:val="24"/>
            <w:szCs w:val="24"/>
          </w:rPr>
          <w:t xml:space="preserve">»</w:t>
        </w:r>
        <w:r>
          <w:rPr>
            <w:color w:val="0000ff"/>
            <w:sz w:val="24"/>
            <w:szCs w:val="24"/>
          </w:rPr>
          <w:t xml:space="preserve"> пункта 3.4</w:t>
        </w:r>
      </w:hyperlink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настоящего Договора, - 4-кратная стоимость работ, необходимых для восстановления соответствующей территории по нормативам в области лесного хозяйства, предусмотренным законодательством Российской Федерации, законодательством субъектов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 Уплата неустойки не освобождает Арендатора от выполнения обязательств, пред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смотренных настоящим Договором.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 </w:t>
      </w:r>
      <w:r>
        <w:rPr>
          <w:sz w:val="24"/>
          <w:szCs w:val="24"/>
        </w:rPr>
        <w:t xml:space="preserve">В случае несвоевременной передачи лесного участка после истечения срока де</w:t>
      </w:r>
      <w:r>
        <w:rPr>
          <w:sz w:val="24"/>
          <w:szCs w:val="24"/>
        </w:rPr>
        <w:t xml:space="preserve">й</w:t>
      </w:r>
      <w:r>
        <w:rPr>
          <w:sz w:val="24"/>
          <w:szCs w:val="24"/>
        </w:rPr>
        <w:t xml:space="preserve">ствия настоящего Договора или несвоевременной передачи лесного участка при досрочном прекращени</w:t>
      </w:r>
      <w:r>
        <w:rPr>
          <w:sz w:val="24"/>
          <w:szCs w:val="24"/>
        </w:rPr>
        <w:t xml:space="preserve">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убытки, причиненные Арендодателю в случае, когда указанная плата не покрывает причиненные Арендодателю убытки.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jc w:val="center"/>
        <w:rPr>
          <w:b/>
          <w:sz w:val="24"/>
          <w:szCs w:val="24"/>
        </w:rPr>
        <w:outlineLvl w:val="0"/>
      </w:pPr>
      <w:r>
        <w:rPr>
          <w:b/>
          <w:sz w:val="24"/>
          <w:szCs w:val="24"/>
        </w:rPr>
        <w:t xml:space="preserve">V. Порядок изменения и расторжения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5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 Все изменения к настоящему Договору оформляются в письменной форме и подп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сываются сторонами.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 </w:t>
      </w:r>
      <w:r>
        <w:rPr>
          <w:sz w:val="24"/>
          <w:szCs w:val="24"/>
        </w:rPr>
        <w:t xml:space="preserve">Внесение изменений в Договор, заключенный по результатам аукциона, на основ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нии соглашения сторон такого договора или по требованию одной из его сторон не допускае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ся, за исключением случаев изменения целевого назначения или разрешенного испол</w:t>
      </w:r>
      <w:r>
        <w:rPr>
          <w:sz w:val="24"/>
          <w:szCs w:val="24"/>
        </w:rPr>
        <w:t xml:space="preserve">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аренды лесного участка исходили при его заключении</w:t>
      </w:r>
      <w:r>
        <w:rPr>
          <w:sz w:val="24"/>
          <w:szCs w:val="24"/>
        </w:rPr>
        <w:t xml:space="preserve">, если такое изменение обстоятельств возникло вследствие природных явлений (лесных пожаров, ветровалов, наводн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ний и других стихийных бедствий) и стало основанием для внесения изменений в госуда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ственный лесной реестр.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5.3. При изменении условий настоящего Договора обязательства сторон сохраняются в измененном виде.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5.4. Настоящий Договор прекращает действие в случаях, предусмотренных гражданским законодательством Российской Федерации, и случаях, предусмотренных </w:t>
      </w:r>
      <w:hyperlink w:tooltip="5.5.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, невыполнения Арендатором либо выпо" w:anchor="Par183" w:history="1">
        <w:r>
          <w:rPr>
            <w:color w:val="0000ff"/>
            <w:sz w:val="24"/>
            <w:szCs w:val="24"/>
          </w:rPr>
          <w:t xml:space="preserve">пунктами 5.5</w:t>
        </w:r>
      </w:hyperlink>
      <w:r>
        <w:rPr>
          <w:sz w:val="24"/>
          <w:szCs w:val="24"/>
        </w:rPr>
        <w:t xml:space="preserve"> - </w:t>
      </w:r>
      <w:hyperlink w:tooltip="5.7. Настоящий Договор может быть досрочно расторгнут по решению суда в соответствии с Гражданским кодексом Российской Федерации, Земельным кодексом Российской Федерации и Лесным кодексом Российской Федерации, в том числе в случае невыполнения Арендатором меро" w:anchor="Par186" w:history="1">
        <w:r>
          <w:rPr>
            <w:color w:val="0000ff"/>
            <w:sz w:val="24"/>
            <w:szCs w:val="24"/>
          </w:rPr>
          <w:t xml:space="preserve">5.7</w:t>
        </w:r>
      </w:hyperlink>
      <w:r>
        <w:rPr>
          <w:sz w:val="24"/>
          <w:szCs w:val="24"/>
        </w:rPr>
        <w:t xml:space="preserve">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/>
      <w:bookmarkStart w:id="7" w:name="Par183"/>
      <w:r/>
      <w:bookmarkEnd w:id="7"/>
      <w:r>
        <w:rPr>
          <w:sz w:val="24"/>
          <w:szCs w:val="24"/>
        </w:rPr>
        <w:t xml:space="preserve">5.5. </w:t>
      </w:r>
      <w:r>
        <w:rPr>
          <w:sz w:val="24"/>
          <w:szCs w:val="24"/>
        </w:rPr>
        <w:t xml:space="preserve">Арендодатель вправе отказаться от исполнения настоящего Договора в односторо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нем порядке в случаях невнесения Арендатором арендной платы 2 и более раз подряд по ист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чении установленного настоящим Договором срока платежа, невыполнения Арендатором либо выполнения Арендатором мероприятий по воспроизводству лесов в объемах, менее 50% пред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смотренных проектом освоения лесов, в течение трех лет подряд, а также при исключении и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вестиционного проекта из перечня приоритетных инвестиционных</w:t>
      </w:r>
      <w:r>
        <w:rPr>
          <w:sz w:val="24"/>
          <w:szCs w:val="24"/>
        </w:rPr>
        <w:t xml:space="preserve"> проектов в области освоения лесов, уведомив об этом Арендатора в письменной форме за 30 дней до даты расторжения д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говора</w:t>
      </w:r>
      <w:r>
        <w:rPr>
          <w:sz w:val="24"/>
          <w:szCs w:val="24"/>
        </w:rPr>
        <w:t xml:space="preserve">. 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ных работ (устранения нарушений).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прекращает свое действие с даты, указанной в письменном уведо</w:t>
      </w:r>
      <w:r>
        <w:rPr>
          <w:sz w:val="24"/>
          <w:szCs w:val="24"/>
        </w:rPr>
        <w:t xml:space="preserve">м</w:t>
      </w:r>
      <w:r>
        <w:rPr>
          <w:sz w:val="24"/>
          <w:szCs w:val="24"/>
        </w:rPr>
        <w:t xml:space="preserve">лении. В случае одностороннего отказа Арендодателя от исполнения настоящего Договора он считается расторгнутым.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5.6. Арендатор вправе в одностороннем порядке расторгнуть настоящий Договор, изв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стив об этом Арендодателя в письменной форме за 90 дней до предполагаемой даты расторж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ния, при условии отсутствия недоимки по арендной плате.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/>
      <w:bookmarkStart w:id="8" w:name="Par186"/>
      <w:r/>
      <w:bookmarkEnd w:id="8"/>
      <w:r>
        <w:rPr>
          <w:sz w:val="24"/>
          <w:szCs w:val="24"/>
        </w:rPr>
        <w:t xml:space="preserve">5.7. </w:t>
      </w:r>
      <w:r>
        <w:rPr>
          <w:sz w:val="24"/>
          <w:szCs w:val="24"/>
        </w:rPr>
        <w:t xml:space="preserve">Настоящий Договор может быть досрочно расторгнут по решению суда в соотве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ствии с Гражданским кодексом Российской Федерации, Земельным кодексом Российской Ф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дерации и Лесным кодексом Российской Федерации, в том числе в случае невыполнения Аре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датором мероприятий по сохранению лесов, мероприятий по охране лесов от пожаров в объеме и сроки, которые предусмотрены проектом освоения лесов, проектом </w:t>
      </w:r>
      <w:r>
        <w:rPr>
          <w:sz w:val="24"/>
          <w:szCs w:val="24"/>
        </w:rPr>
        <w:t xml:space="preserve">лесовосстановления</w:t>
      </w:r>
      <w:r>
        <w:rPr>
          <w:sz w:val="24"/>
          <w:szCs w:val="24"/>
        </w:rPr>
        <w:t xml:space="preserve">, пр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ектом лесоразведения, сводным планом тушения лесных пожаров</w:t>
      </w:r>
      <w:r>
        <w:rPr>
          <w:sz w:val="24"/>
          <w:szCs w:val="24"/>
        </w:rPr>
        <w:t xml:space="preserve"> на территории субъекта Ро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сийской Федераци</w:t>
      </w:r>
      <w:r>
        <w:rPr>
          <w:sz w:val="24"/>
          <w:szCs w:val="24"/>
        </w:rPr>
        <w:t xml:space="preserve">и, планом тушения лесных пожаров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jc w:val="center"/>
        <w:rPr>
          <w:b/>
          <w:sz w:val="24"/>
          <w:szCs w:val="24"/>
        </w:rPr>
        <w:outlineLvl w:val="1"/>
      </w:pPr>
      <w:r>
        <w:rPr>
          <w:b/>
          <w:sz w:val="24"/>
          <w:szCs w:val="24"/>
        </w:rPr>
        <w:t xml:space="preserve">VI. Срок действия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5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Срок действия настоящего Договора устанавливается </w:t>
      </w:r>
      <w:r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с даты</w:t>
      </w:r>
      <w:r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государственной рег</w:t>
      </w:r>
      <w:r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и</w:t>
      </w:r>
      <w:r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страции права аренды лесного участка </w:t>
      </w:r>
      <w:r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>
        <w:rPr>
          <w:rFonts w:ascii="Times New Roman" w:hAnsi="Times New Roman" w:cs="Times New Roman"/>
          <w:sz w:val="24"/>
          <w:szCs w:val="24"/>
        </w:rPr>
        <w:t xml:space="preserve">49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сорок </w:t>
      </w:r>
      <w:r>
        <w:rPr>
          <w:rFonts w:ascii="Times New Roman" w:hAnsi="Times New Roman" w:cs="Times New Roman"/>
          <w:sz w:val="24"/>
          <w:szCs w:val="24"/>
        </w:rPr>
        <w:t xml:space="preserve">де</w:t>
      </w:r>
      <w:r>
        <w:rPr>
          <w:rFonts w:ascii="Times New Roman" w:hAnsi="Times New Roman" w:cs="Times New Roman"/>
          <w:sz w:val="24"/>
          <w:szCs w:val="24"/>
        </w:rPr>
        <w:t xml:space="preserve">в</w:t>
      </w:r>
      <w:r>
        <w:rPr>
          <w:rFonts w:ascii="Times New Roman" w:hAnsi="Times New Roman" w:cs="Times New Roman"/>
          <w:sz w:val="24"/>
          <w:szCs w:val="24"/>
        </w:rPr>
        <w:t xml:space="preserve">ять) лет.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5"/>
        <w:jc w:val="center"/>
        <w:rPr>
          <w:b/>
          <w:sz w:val="24"/>
          <w:szCs w:val="24"/>
        </w:rPr>
        <w:outlineLvl w:val="1"/>
      </w:pPr>
      <w:r>
        <w:rPr>
          <w:b/>
          <w:sz w:val="24"/>
          <w:szCs w:val="24"/>
        </w:rPr>
        <w:t xml:space="preserve">VII. Прочие условия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5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 Спорные вопросы, возникающие в ходе исполнения настоящего Договора, или в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просы, не оговоренные в настоящем Договоре, разрешаются путем переговоров. В случае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если согласие путем переговоров не достигнуто, указанные вопросы разрешаются в судебном поря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Рассмотрение споров в судебном порядке производится по месту нахождения Арендод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7.2. Арендатор и Арендодатель несут ответственность за неисполнение или ненадлеж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2"/>
        <w:ind w:firstLine="540"/>
        <w:jc w:val="both"/>
        <w:spacing w:before="0" w:beforeAutospacing="0" w:after="0" w:afterAutospacing="0" w:line="288" w:lineRule="atLeast"/>
      </w:pPr>
      <w:r>
        <w:t xml:space="preserve">7.3. </w:t>
      </w:r>
      <w:r>
        <w:t xml:space="preserve">Настоящий Договор составлен в трех экземплярах, имеющих одинаковую юридич</w:t>
      </w:r>
      <w:r>
        <w:t xml:space="preserve">е</w:t>
      </w:r>
      <w:r>
        <w:t xml:space="preserve">скую силу, по одному для каждой из сторон Договора, один для регистрирующего органа.</w:t>
      </w:r>
      <w:r/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Приложения к настоящему Договору являются его неотъемлемыми частями.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7.5. Включение в настоящий Договор положений, не предусмотренных типовым догов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ром аренды лесного участка для ведения сельского хозяйства, утвержденным приказом Ми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природы России от 30.07.2020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542, и исключение из него положений, предусмотренных т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повым договором аренды лесного участка для ведения сельского хозяйства, утвержденным приказом Минприроды России от 30.07.2020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542, не допускаются.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jc w:val="center"/>
        <w:rPr>
          <w:b/>
          <w:sz w:val="24"/>
          <w:szCs w:val="24"/>
        </w:rPr>
        <w:outlineLvl w:val="1"/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5"/>
        <w:jc w:val="center"/>
        <w:rPr>
          <w:b/>
          <w:sz w:val="24"/>
          <w:szCs w:val="24"/>
        </w:rPr>
        <w:outlineLvl w:val="1"/>
      </w:pPr>
      <w:r>
        <w:rPr>
          <w:b/>
          <w:sz w:val="24"/>
          <w:szCs w:val="24"/>
        </w:rPr>
        <w:t xml:space="preserve">VIII. Реквизиты и подписи сторон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5"/>
        <w:jc w:val="center"/>
        <w:rPr>
          <w:b/>
          <w:sz w:val="24"/>
          <w:szCs w:val="24"/>
        </w:rPr>
        <w:outlineLvl w:val="1"/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Style w:val="83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552"/>
        <w:gridCol w:w="7371"/>
      </w:tblGrid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Арендодатель: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71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Министерство природных ресурсов и экологии Чувашской Респу</w:t>
            </w:r>
            <w:r>
              <w:rPr>
                <w:sz w:val="24"/>
                <w:szCs w:val="24"/>
              </w:rPr>
              <w:t xml:space="preserve">б</w:t>
            </w:r>
            <w:r>
              <w:rPr>
                <w:sz w:val="24"/>
                <w:szCs w:val="24"/>
              </w:rPr>
              <w:t xml:space="preserve">лики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нахождения: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428021,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Чувашская Республика,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г. Чебоксары, ул. Ленинградская,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д. 33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для </w:t>
            </w:r>
            <w:r>
              <w:rPr>
                <w:sz w:val="24"/>
                <w:szCs w:val="24"/>
              </w:rPr>
              <w:t xml:space="preserve">направле-ния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почтовой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кор-респонденции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71" w:type="dxa"/>
            <w:vAlign w:val="bottom"/>
            <w:textDirection w:val="lrTb"/>
            <w:noWrap w:val="false"/>
          </w:tcPr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4280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Чувашская Республика, </w:t>
            </w:r>
            <w:r>
              <w:rPr>
                <w:sz w:val="24"/>
                <w:szCs w:val="24"/>
              </w:rPr>
              <w:t xml:space="preserve">г. Чебоксары,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ул. Ленинградская, </w:t>
            </w:r>
            <w:r>
              <w:rPr>
                <w:sz w:val="24"/>
                <w:szCs w:val="24"/>
              </w:rPr>
              <w:t xml:space="preserve">              </w:t>
            </w:r>
            <w:r>
              <w:rPr>
                <w:sz w:val="24"/>
                <w:szCs w:val="24"/>
              </w:rPr>
              <w:t xml:space="preserve">д. 33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2128039728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КПП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213001001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1022101141700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ОКТМО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97</w:t>
            </w:r>
            <w:r>
              <w:rPr>
                <w:sz w:val="24"/>
                <w:szCs w:val="24"/>
              </w:rPr>
              <w:t xml:space="preserve">701000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Телефон/факс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8(8352) 56-52-80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/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62-73-83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e-mail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minpriroda@cap.ru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</w:tr>
      <w:tr>
        <w:tblPrEx/>
        <w:trPr/>
        <w:tc>
          <w:tcPr>
            <w:gridSpan w:val="2"/>
            <w:tcW w:w="9923" w:type="dxa"/>
            <w:textDirection w:val="lrTb"/>
            <w:noWrap w:val="false"/>
          </w:tcPr>
          <w:p>
            <w:pPr>
              <w:pStyle w:val="8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Банковские реквизиты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Банк получателя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- НБ Чувашская Республика Банка России//УФК по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вашской Республике г. Чебоксары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</w:t>
            </w:r>
            <w:r>
              <w:rPr>
                <w:sz w:val="24"/>
                <w:szCs w:val="24"/>
              </w:rPr>
              <w:t xml:space="preserve">/с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03100643000000011500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к/с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40102810945370000084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019706900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КБК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05311204012016000120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jc w:val="both"/>
              <w:rPr>
                <w:sz w:val="50"/>
                <w:szCs w:val="50"/>
              </w:rPr>
            </w:pPr>
            <w:r>
              <w:rPr>
                <w:sz w:val="50"/>
                <w:szCs w:val="50"/>
              </w:rPr>
            </w:r>
            <w:r>
              <w:rPr>
                <w:sz w:val="50"/>
                <w:szCs w:val="50"/>
              </w:rPr>
            </w:r>
            <w:r>
              <w:rPr>
                <w:sz w:val="50"/>
                <w:szCs w:val="50"/>
              </w:rPr>
            </w:r>
          </w:p>
          <w:p>
            <w:pPr>
              <w:pStyle w:val="835"/>
              <w:jc w:val="both"/>
              <w:rPr>
                <w:sz w:val="50"/>
                <w:szCs w:val="50"/>
              </w:rPr>
            </w:pPr>
            <w:r>
              <w:rPr>
                <w:sz w:val="50"/>
                <w:szCs w:val="50"/>
              </w:rPr>
            </w:r>
            <w:r>
              <w:rPr>
                <w:sz w:val="50"/>
                <w:szCs w:val="50"/>
              </w:rPr>
            </w:r>
            <w:r>
              <w:rPr>
                <w:sz w:val="50"/>
                <w:szCs w:val="50"/>
              </w:rPr>
            </w:r>
          </w:p>
        </w:tc>
        <w:tc>
          <w:tcPr>
            <w:tcW w:w="7371" w:type="dxa"/>
            <w:vAlign w:val="center"/>
            <w:textDirection w:val="lrTb"/>
            <w:noWrap w:val="false"/>
          </w:tcPr>
          <w:p>
            <w:pPr>
              <w:pStyle w:val="835"/>
              <w:ind w:right="2302"/>
              <w:tabs>
                <w:tab w:val="left" w:pos="4144" w:leader="none"/>
                <w:tab w:val="left" w:pos="442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 (подпись)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ind w:right="38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Арендатор: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7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spacing w:before="0" w:beforeAutospacing="0" w:after="0" w:afterAutospacing="0"/>
            </w:pPr>
            <w:r/>
            <w:r/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нахождения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7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</w:t>
            </w:r>
            <w:r>
              <w:rPr>
                <w:sz w:val="24"/>
                <w:szCs w:val="24"/>
              </w:rPr>
              <w:t xml:space="preserve"> для направл</w:t>
            </w:r>
            <w:r>
              <w:rPr>
                <w:sz w:val="24"/>
                <w:szCs w:val="24"/>
              </w:rPr>
              <w:t xml:space="preserve">е</w:t>
            </w:r>
            <w:r>
              <w:rPr>
                <w:sz w:val="24"/>
                <w:szCs w:val="24"/>
              </w:rPr>
              <w:t xml:space="preserve">ния почтовой корр</w:t>
            </w:r>
            <w:r>
              <w:rPr>
                <w:sz w:val="24"/>
                <w:szCs w:val="24"/>
              </w:rPr>
              <w:t xml:space="preserve">е</w:t>
            </w:r>
            <w:r>
              <w:rPr>
                <w:sz w:val="24"/>
                <w:szCs w:val="24"/>
              </w:rPr>
              <w:t xml:space="preserve">спонденции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71" w:type="dxa"/>
            <w:vAlign w:val="center"/>
            <w:textDirection w:val="lrTb"/>
            <w:noWrap w:val="false"/>
          </w:tcPr>
          <w:p>
            <w:pPr>
              <w:pStyle w:val="835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КПП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ОКПО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Е</w:t>
            </w: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  <w:lang w:val="en-US"/>
              </w:rPr>
              <w:t xml:space="preserve">mail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23" w:type="dxa"/>
            <w:textDirection w:val="lrTb"/>
            <w:noWrap w:val="false"/>
          </w:tcPr>
          <w:p>
            <w:pPr>
              <w:pStyle w:val="8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Банковские реквизиты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Банк получателя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7371" w:type="dxa"/>
            <w:textDirection w:val="lrTb"/>
            <w:noWrap w:val="false"/>
          </w:tcPr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</w:t>
            </w:r>
            <w:r>
              <w:rPr>
                <w:sz w:val="24"/>
                <w:szCs w:val="24"/>
              </w:rPr>
              <w:t xml:space="preserve">/с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7371" w:type="dxa"/>
            <w:textDirection w:val="lrTb"/>
            <w:noWrap w:val="false"/>
          </w:tcPr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к/с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7371" w:type="dxa"/>
            <w:textDirection w:val="lrTb"/>
            <w:noWrap w:val="false"/>
          </w:tcPr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7371" w:type="dxa"/>
            <w:textDirection w:val="lrTb"/>
            <w:noWrap w:val="false"/>
          </w:tcPr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71" w:type="dxa"/>
            <w:vAlign w:val="center"/>
            <w:textDirection w:val="lrTb"/>
            <w:noWrap w:val="false"/>
          </w:tcPr>
          <w:p>
            <w:pPr>
              <w:pStyle w:val="835"/>
              <w:ind w:right="2302"/>
              <w:tabs>
                <w:tab w:val="left" w:pos="4144" w:leader="none"/>
                <w:tab w:val="left" w:pos="442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ind w:right="2302"/>
              <w:tabs>
                <w:tab w:val="left" w:pos="4144" w:leader="none"/>
                <w:tab w:val="left" w:pos="4428" w:leader="none"/>
              </w:tabs>
              <w:rPr>
                <w:sz w:val="20"/>
              </w:rPr>
            </w:pPr>
            <w:r>
              <w:rPr>
                <w:sz w:val="24"/>
                <w:szCs w:val="24"/>
              </w:rPr>
              <w:t xml:space="preserve">_________________   </w:t>
            </w:r>
            <w:r>
              <w:rPr>
                <w:sz w:val="20"/>
              </w:rPr>
              <w:t xml:space="preserve">(подпись)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835"/>
              <w:ind w:right="2302"/>
              <w:tabs>
                <w:tab w:val="left" w:pos="4144" w:leader="none"/>
                <w:tab w:val="left" w:pos="4428" w:leader="none"/>
              </w:tabs>
              <w:rPr>
                <w:sz w:val="20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 xml:space="preserve">м.п</w:t>
            </w:r>
            <w:r>
              <w:rPr>
                <w:sz w:val="20"/>
              </w:rPr>
              <w:t xml:space="preserve">. (при наличии)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835"/>
              <w:ind w:right="2302"/>
              <w:tabs>
                <w:tab w:val="left" w:pos="4144" w:leader="none"/>
                <w:tab w:val="left" w:pos="442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Арендатор: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71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spacing w:before="0" w:beforeAutospacing="0" w:after="0" w:afterAutospacing="0"/>
            </w:pPr>
            <w:r/>
            <w:r/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Паспортные данные (серия, номер, дата выдачи и кем выдан паспорт)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7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регистрации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71" w:type="dxa"/>
            <w:vAlign w:val="center"/>
            <w:textDirection w:val="lrTb"/>
            <w:noWrap w:val="false"/>
          </w:tcPr>
          <w:p>
            <w:pPr>
              <w:pStyle w:val="835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места жител</w:t>
            </w:r>
            <w:r>
              <w:rPr>
                <w:sz w:val="24"/>
                <w:szCs w:val="24"/>
              </w:rPr>
              <w:t xml:space="preserve">ь</w:t>
            </w:r>
            <w:r>
              <w:rPr>
                <w:sz w:val="24"/>
                <w:szCs w:val="24"/>
              </w:rPr>
              <w:t xml:space="preserve">ства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71" w:type="dxa"/>
            <w:vAlign w:val="center"/>
            <w:textDirection w:val="lrTb"/>
            <w:noWrap w:val="false"/>
          </w:tcPr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(при наличии)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23" w:type="dxa"/>
            <w:textDirection w:val="lrTb"/>
            <w:noWrap w:val="false"/>
          </w:tcPr>
          <w:p>
            <w:pPr>
              <w:pStyle w:val="8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Банковские реквизиты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Банк получателя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7371" w:type="dxa"/>
            <w:textDirection w:val="lrTb"/>
            <w:noWrap w:val="false"/>
          </w:tcPr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</w:t>
            </w:r>
            <w:r>
              <w:rPr>
                <w:sz w:val="24"/>
                <w:szCs w:val="24"/>
              </w:rPr>
              <w:t xml:space="preserve">/с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7371" w:type="dxa"/>
            <w:textDirection w:val="lrTb"/>
            <w:noWrap w:val="false"/>
          </w:tcPr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к/с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7371" w:type="dxa"/>
            <w:textDirection w:val="lrTb"/>
            <w:noWrap w:val="false"/>
          </w:tcPr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7371" w:type="dxa"/>
            <w:textDirection w:val="lrTb"/>
            <w:noWrap w:val="false"/>
          </w:tcPr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2" w:type="dxa"/>
            <w:textDirection w:val="lrTb"/>
            <w:noWrap w:val="false"/>
          </w:tcPr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371" w:type="dxa"/>
            <w:vAlign w:val="center"/>
            <w:textDirection w:val="lrTb"/>
            <w:noWrap w:val="false"/>
          </w:tcPr>
          <w:p>
            <w:pPr>
              <w:pStyle w:val="835"/>
              <w:ind w:right="2302"/>
              <w:tabs>
                <w:tab w:val="left" w:pos="4144" w:leader="none"/>
                <w:tab w:val="left" w:pos="442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ind w:right="2302"/>
              <w:tabs>
                <w:tab w:val="left" w:pos="4144" w:leader="none"/>
                <w:tab w:val="left" w:pos="442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ind w:right="2302"/>
              <w:tabs>
                <w:tab w:val="left" w:pos="4144" w:leader="none"/>
                <w:tab w:val="left" w:pos="4428" w:leader="none"/>
              </w:tabs>
              <w:rPr>
                <w:sz w:val="20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>
              <w:rPr>
                <w:sz w:val="20"/>
              </w:rPr>
              <w:t xml:space="preserve">(подпись)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pStyle w:val="835"/>
        <w:ind w:firstLine="540"/>
        <w:jc w:val="both"/>
      </w:pPr>
      <w:r/>
      <w:r/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4963"/>
      </w:tblGrid>
      <w:tr>
        <w:tblPrEx/>
        <w:trPr/>
        <w:tc>
          <w:tcPr>
            <w:tcW w:w="5068" w:type="dxa"/>
            <w:textDirection w:val="lrTb"/>
            <w:noWrap w:val="false"/>
          </w:tcPr>
          <w:p>
            <w:pPr>
              <w:pStyle w:val="8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Арендодатель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pStyle w:val="835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______________________</w:t>
            </w:r>
            <w:r>
              <w:rPr>
                <w:bCs/>
                <w:sz w:val="24"/>
                <w:szCs w:val="24"/>
              </w:rPr>
              <w:t xml:space="preserve">__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3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(фамилия, имя, отчество (последнее при наличии), по</w:t>
            </w:r>
            <w:r>
              <w:rPr>
                <w:sz w:val="20"/>
              </w:rPr>
              <w:t xml:space="preserve">д</w:t>
            </w:r>
            <w:r>
              <w:rPr>
                <w:sz w:val="20"/>
              </w:rPr>
              <w:t xml:space="preserve">пись, печать)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835"/>
              <w:jc w:val="center"/>
              <w:rPr>
                <w:szCs w:val="28"/>
              </w:rPr>
            </w:pPr>
            <w:r>
              <w:rPr>
                <w:szCs w:val="28"/>
              </w:rPr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pPr>
              <w:pStyle w:val="8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</w:t>
            </w:r>
            <w:r>
              <w:rPr>
                <w:sz w:val="24"/>
                <w:szCs w:val="24"/>
                <w:lang w:val="en-US"/>
              </w:rPr>
              <w:t xml:space="preserve">__</w:t>
            </w:r>
            <w:r>
              <w:rPr>
                <w:sz w:val="24"/>
                <w:szCs w:val="24"/>
              </w:rPr>
              <w:t xml:space="preserve">»</w:t>
            </w:r>
            <w:r>
              <w:rPr>
                <w:sz w:val="24"/>
                <w:szCs w:val="24"/>
                <w:lang w:val="en-US"/>
              </w:rPr>
              <w:t xml:space="preserve">_________</w:t>
            </w:r>
            <w:r>
              <w:rPr>
                <w:sz w:val="24"/>
                <w:szCs w:val="24"/>
              </w:rPr>
              <w:t xml:space="preserve"> 2024</w:t>
            </w:r>
            <w:r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63" w:type="dxa"/>
            <w:textDirection w:val="lrTb"/>
            <w:noWrap w:val="false"/>
          </w:tcPr>
          <w:p>
            <w:pPr>
              <w:pStyle w:val="835"/>
              <w:ind w:left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Арендатор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5"/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77"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5"/>
              <w:ind w:left="3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(фамилия, имя, отчество (последнее при наличии), подпись, печать (последнее при наличии)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835"/>
              <w:ind w:left="35"/>
              <w:jc w:val="center"/>
              <w:rPr>
                <w:szCs w:val="28"/>
              </w:rPr>
            </w:pPr>
            <w:r>
              <w:rPr>
                <w:szCs w:val="28"/>
              </w:rPr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pPr>
              <w:pStyle w:val="835"/>
              <w:ind w:left="35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 xml:space="preserve">«</w:t>
            </w:r>
            <w:r>
              <w:rPr>
                <w:sz w:val="24"/>
                <w:szCs w:val="24"/>
                <w:lang w:val="en-US"/>
              </w:rPr>
              <w:t xml:space="preserve">__</w:t>
            </w:r>
            <w:r>
              <w:rPr>
                <w:sz w:val="24"/>
                <w:szCs w:val="24"/>
              </w:rPr>
              <w:t xml:space="preserve">»</w:t>
            </w:r>
            <w:r>
              <w:rPr>
                <w:sz w:val="24"/>
                <w:szCs w:val="24"/>
                <w:lang w:val="en-US"/>
              </w:rPr>
              <w:t xml:space="preserve">_________</w:t>
            </w:r>
            <w:r>
              <w:rPr>
                <w:sz w:val="24"/>
                <w:szCs w:val="24"/>
              </w:rPr>
              <w:t xml:space="preserve"> 2024 г.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/>
          <w:lang w:val="en-US" w:eastAsia="en-US"/>
        </w:rPr>
        <w:sectPr>
          <w:footnotePr/>
          <w:endnotePr/>
          <w:type w:val="nextPage"/>
          <w:pgSz w:w="11906" w:h="16838" w:orient="portrait"/>
          <w:pgMar w:top="907" w:right="567" w:bottom="709" w:left="1418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/>
          <w:lang w:val="en-US" w:eastAsia="en-US"/>
        </w:rPr>
      </w:r>
      <w:r>
        <w:rPr>
          <w:rFonts w:ascii="Times New Roman" w:hAnsi="Times New Roman" w:eastAsia="Times New Roman"/>
          <w:lang w:val="en-US" w:eastAsia="en-US"/>
        </w:rPr>
      </w:r>
      <w:r>
        <w:rPr>
          <w:rFonts w:ascii="Times New Roman" w:hAnsi="Times New Roman" w:eastAsia="Times New Roman"/>
          <w:lang w:val="en-US" w:eastAsia="en-US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Приложение № 1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к договору аренды лесного участка №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0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8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-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27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от «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__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»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_________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2024 г.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/>
      <w:bookmarkStart w:id="9" w:name="Par351"/>
      <w:r/>
      <w:bookmarkEnd w:id="9"/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СХЕМА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расположения и границы лесного участка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С</w:t>
      </w:r>
      <w:r>
        <w:rPr>
          <w:rFonts w:ascii="Times New Roman" w:hAnsi="Times New Roman" w:cs="Times New Roman"/>
          <w:sz w:val="24"/>
          <w:szCs w:val="24"/>
        </w:rPr>
        <w:t xml:space="preserve">убъект Российской Федерации 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Чувашская Республика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 - Чувашия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Моргаушский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 муниципальный округ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Опытное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 лесничество, 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Ильинское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 участковое лесничество, квартал 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124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, выдел 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1ч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площадь 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0,4777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 га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кадастровый номер 21: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17:140501:1165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, номер учетной записи в государственном лесном р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естре 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27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-202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-0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sz w:val="24"/>
          <w:szCs w:val="24"/>
          <w:u w:val="single"/>
        </w:rPr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Масштаб 1:10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000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51661312" behindDoc="1" locked="0" layoutInCell="1" allowOverlap="1">
                <wp:simplePos x="0" y="0"/>
                <wp:positionH relativeFrom="page">
                  <wp:posOffset>1698767</wp:posOffset>
                </wp:positionH>
                <wp:positionV relativeFrom="page">
                  <wp:posOffset>2620010</wp:posOffset>
                </wp:positionV>
                <wp:extent cx="4079019" cy="3537137"/>
                <wp:effectExtent l="0" t="0" r="0" b="6350"/>
                <wp:wrapNone/>
                <wp:docPr id="1" name="image6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43803790" name="image6.jpe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rcRect l="20922" t="37168" r="26462" b="27617"/>
                        <a:stretch/>
                      </pic:blipFill>
                      <pic:spPr bwMode="auto">
                        <a:xfrm>
                          <a:off x="0" y="0"/>
                          <a:ext cx="4079018" cy="353713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61312;o:allowoverlap:true;o:allowincell:true;mso-position-horizontal-relative:page;margin-left:133.76pt;mso-position-horizontal:absolute;mso-position-vertical-relative:page;margin-top:206.30pt;mso-position-vertical:absolute;width:321.18pt;height:278.51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tabs>
          <w:tab w:val="left" w:pos="3994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both"/>
        <w:spacing w:after="0" w:line="240" w:lineRule="auto"/>
        <w:tabs>
          <w:tab w:val="left" w:pos="3994" w:leader="none"/>
        </w:tabs>
        <w:rPr>
          <w:rFonts w:ascii="Times New Roman" w:hAnsi="Times New Roman" w:eastAsia="Times New Roman"/>
          <w:sz w:val="24"/>
          <w:szCs w:val="24"/>
          <w:highlight w:val="none"/>
        </w:rPr>
      </w:pP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jc w:val="both"/>
        <w:spacing w:after="0" w:line="240" w:lineRule="auto"/>
        <w:tabs>
          <w:tab w:val="left" w:pos="3994" w:leader="none"/>
        </w:tabs>
        <w:rPr>
          <w:rFonts w:ascii="Times New Roman" w:hAnsi="Times New Roman" w:eastAsia="Times New Roman"/>
          <w:sz w:val="24"/>
          <w:szCs w:val="24"/>
          <w:highlight w:val="none"/>
        </w:rPr>
      </w:pPr>
      <w:r>
        <w:rPr>
          <w:rFonts w:ascii="Times New Roman" w:hAnsi="Times New Roman" w:eastAsia="Times New Roman"/>
          <w:color w:val="ff0000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1925251</wp:posOffset>
                </wp:positionH>
                <wp:positionV relativeFrom="paragraph">
                  <wp:posOffset>2471</wp:posOffset>
                </wp:positionV>
                <wp:extent cx="456565" cy="163830"/>
                <wp:effectExtent l="0" t="0" r="19685" b="26670"/>
                <wp:wrapNone/>
                <wp:docPr id="2" name="Блок-схема: процесс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6565" cy="1638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1" o:spid="_x0000_s1" o:spt="109" type="#_x0000_t109" style="position:absolute;z-index:251659264;o:allowoverlap:true;o:allowincell:true;mso-position-horizontal-relative:text;margin-left:151.59pt;mso-position-horizontal:absolute;mso-position-vertical-relative:text;margin-top:0.19pt;mso-position-vertical:absolute;width:35.95pt;height:12.90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rPr>
          <w:rFonts w:ascii="Times New Roman" w:hAnsi="Times New Roman" w:eastAsia="Times New Roman"/>
          <w:sz w:val="24"/>
          <w:szCs w:val="24"/>
        </w:rPr>
        <w:t xml:space="preserve">Условные обозначения:</w:t>
      </w:r>
      <w:r>
        <w:rPr>
          <w:rFonts w:ascii="Times New Roman" w:hAnsi="Times New Roman" w:eastAsia="Times New Roman"/>
          <w:sz w:val="24"/>
          <w:szCs w:val="24"/>
        </w:rPr>
        <w:tab/>
        <w:t xml:space="preserve">- граница лесного участка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jc w:val="both"/>
        <w:spacing w:after="0" w:line="240" w:lineRule="auto"/>
        <w:tabs>
          <w:tab w:val="left" w:pos="3994" w:leader="none"/>
        </w:tabs>
      </w:pPr>
      <w:r/>
      <w:r/>
    </w:p>
    <w:p>
      <w:pPr>
        <w:jc w:val="both"/>
        <w:spacing w:after="0" w:line="240" w:lineRule="auto"/>
        <w:tabs>
          <w:tab w:val="left" w:pos="3994" w:leader="none"/>
        </w:tabs>
      </w:pPr>
      <w:r/>
      <w:r/>
    </w:p>
    <w:p>
      <w:pPr>
        <w:jc w:val="both"/>
        <w:spacing w:after="0" w:line="240" w:lineRule="auto"/>
        <w:tabs>
          <w:tab w:val="left" w:pos="3994" w:leader="none"/>
        </w:tabs>
        <w:rPr>
          <w:rFonts w:ascii="Times New Roman" w:hAnsi="Times New Roman" w:eastAsia="Times New Roman"/>
          <w:sz w:val="24"/>
          <w:szCs w:val="24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51663360" behindDoc="1" locked="0" layoutInCell="1" allowOverlap="1">
                <wp:simplePos x="0" y="0"/>
                <wp:positionH relativeFrom="page">
                  <wp:posOffset>696728</wp:posOffset>
                </wp:positionH>
                <wp:positionV relativeFrom="page">
                  <wp:posOffset>6315738</wp:posOffset>
                </wp:positionV>
                <wp:extent cx="6464300" cy="2075180"/>
                <wp:effectExtent l="0" t="0" r="0" b="1270"/>
                <wp:wrapNone/>
                <wp:docPr id="3" name="image7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7.jpe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rcRect l="11065" t="7354" r="5635" b="72006"/>
                        <a:stretch/>
                      </pic:blipFill>
                      <pic:spPr bwMode="auto">
                        <a:xfrm>
                          <a:off x="0" y="0"/>
                          <a:ext cx="6464300" cy="20751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position:absolute;z-index:-251663360;o:allowoverlap:true;o:allowincell:true;mso-position-horizontal-relative:page;margin-left:54.86pt;mso-position-horizontal:absolute;mso-position-vertical-relative:page;margin-top:497.30pt;mso-position-vertical:absolute;width:509.00pt;height:163.40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both"/>
        <w:spacing w:after="0" w:line="240" w:lineRule="auto"/>
        <w:tabs>
          <w:tab w:val="left" w:pos="3994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both"/>
        <w:spacing w:after="0" w:line="240" w:lineRule="auto"/>
        <w:tabs>
          <w:tab w:val="left" w:pos="3994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both"/>
        <w:spacing w:after="0" w:line="240" w:lineRule="auto"/>
        <w:tabs>
          <w:tab w:val="left" w:pos="3994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both"/>
        <w:spacing w:after="0" w:line="240" w:lineRule="auto"/>
        <w:tabs>
          <w:tab w:val="left" w:pos="3994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both"/>
        <w:spacing w:after="0" w:line="240" w:lineRule="auto"/>
        <w:tabs>
          <w:tab w:val="left" w:pos="3994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both"/>
        <w:spacing w:after="0" w:line="240" w:lineRule="auto"/>
        <w:tabs>
          <w:tab w:val="left" w:pos="3994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068"/>
        <w:gridCol w:w="4963"/>
      </w:tblGrid>
      <w:tr>
        <w:tblPrEx/>
        <w:trPr>
          <w:jc w:val="center"/>
        </w:trPr>
        <w:tc>
          <w:tcPr>
            <w:shd w:val="clear" w:color="auto" w:fill="auto"/>
            <w:tcW w:w="50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Арендодатель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________________________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(фамилия, имя, отчество (последнее при наличии),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подпись, печать)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4963" w:type="dxa"/>
            <w:textDirection w:val="lrTb"/>
            <w:noWrap w:val="false"/>
          </w:tcPr>
          <w:p>
            <w:pPr>
              <w:ind w:left="3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3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3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3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3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3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3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3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Арендатор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17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ind w:left="76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_______________________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35"/>
              <w:jc w:val="right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(фамилия, имя, отчество (последнее при наличии),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ind w:left="3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подпись, печать (последнее при наличии)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</w:tbl>
    <w:p>
      <w:pPr>
        <w:rPr>
          <w:rFonts w:ascii="Times New Roman" w:hAnsi="Times New Roman" w:eastAsia="Times New Roman"/>
          <w:lang w:eastAsia="en-US"/>
        </w:rPr>
      </w:pPr>
      <w:r>
        <w:rPr>
          <w:rFonts w:ascii="Times New Roman" w:hAnsi="Times New Roman" w:eastAsia="Times New Roman"/>
          <w:lang w:eastAsia="en-US"/>
        </w:rPr>
      </w:r>
      <w:r>
        <w:rPr>
          <w:rFonts w:ascii="Times New Roman" w:hAnsi="Times New Roman" w:eastAsia="Times New Roman"/>
          <w:lang w:eastAsia="en-US"/>
        </w:rPr>
      </w:r>
      <w:r>
        <w:rPr>
          <w:rFonts w:ascii="Times New Roman" w:hAnsi="Times New Roman" w:eastAsia="Times New Roman"/>
          <w:lang w:eastAsia="en-US"/>
        </w:rPr>
      </w:r>
    </w:p>
    <w:p>
      <w:pPr>
        <w:spacing w:after="0" w:line="240" w:lineRule="auto"/>
        <w:rPr>
          <w:rFonts w:ascii="Times New Roman" w:hAnsi="Times New Roman" w:eastAsia="Times New Roman"/>
          <w:lang w:eastAsia="en-US"/>
        </w:rPr>
        <w:sectPr>
          <w:footnotePr/>
          <w:endnotePr/>
          <w:type w:val="nextPage"/>
          <w:pgSz w:w="11906" w:h="16838" w:orient="portrait"/>
          <w:pgMar w:top="709" w:right="1134" w:bottom="907" w:left="567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/>
          <w:lang w:eastAsia="en-US"/>
        </w:rPr>
      </w:r>
      <w:r>
        <w:rPr>
          <w:rFonts w:ascii="Times New Roman" w:hAnsi="Times New Roman" w:eastAsia="Times New Roman"/>
          <w:lang w:eastAsia="en-US"/>
        </w:rPr>
      </w:r>
      <w:r>
        <w:rPr>
          <w:rFonts w:ascii="Times New Roman" w:hAnsi="Times New Roman" w:eastAsia="Times New Roman"/>
          <w:lang w:eastAsia="en-US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Приложение № 2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к договору аренды лесного участка №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0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8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-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27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от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__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»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_________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2024 г.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/>
      <w:bookmarkStart w:id="10" w:name="Par385"/>
      <w:r/>
      <w:bookmarkEnd w:id="10"/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ХАРАКТЕРИСТИКИ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лесного участка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2024 г.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1. Распределение земель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W w:w="992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134"/>
        <w:gridCol w:w="992"/>
        <w:gridCol w:w="1134"/>
        <w:gridCol w:w="1134"/>
        <w:gridCol w:w="855"/>
        <w:gridCol w:w="736"/>
        <w:gridCol w:w="736"/>
        <w:gridCol w:w="736"/>
        <w:gridCol w:w="736"/>
        <w:gridCol w:w="737"/>
      </w:tblGrid>
      <w:tr>
        <w:tblPrEx/>
        <w:trPr>
          <w:trHeight w:val="64"/>
        </w:trPr>
        <w:tc>
          <w:tcPr>
            <w:shd w:val="clear" w:color="auto" w:fill="auto"/>
            <w:tcW w:w="99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Общая площадь - всего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gridSpan w:val="10"/>
            <w:shd w:val="clear" w:color="auto" w:fill="auto"/>
            <w:tcW w:w="893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В том числе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64"/>
        </w:trPr>
        <w:tc>
          <w:tcPr>
            <w:shd w:val="clear" w:color="auto" w:fill="auto"/>
            <w:tcW w:w="99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W w:w="5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лесные земли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W w:w="368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нелесные земли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9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занятые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лесными насаждени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ми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в том чи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 лесные культуры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лесные 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томники, плантации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не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занятые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лесными насаждени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ми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85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итого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3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дор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ги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3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пр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секи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36" w:type="dxa"/>
            <w:textDirection w:val="lrTb"/>
            <w:noWrap w:val="false"/>
          </w:tcPr>
          <w:p>
            <w:pPr>
              <w:ind w:left="-2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болота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36" w:type="dxa"/>
            <w:textDirection w:val="lrTb"/>
            <w:noWrap w:val="false"/>
          </w:tcPr>
          <w:p>
            <w:pPr>
              <w:ind w:left="-53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другие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3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итого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64"/>
        </w:trPr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85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64"/>
        </w:trPr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0,4777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0,4777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0,4777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85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0,4777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</w:tbl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2. Характеристика насаждений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16"/>
          <w:szCs w:val="16"/>
        </w:rPr>
      </w:pPr>
      <w:r>
        <w:rPr>
          <w:rFonts w:ascii="Times New Roman" w:hAnsi="Times New Roman" w:eastAsia="Times New Roman" w:cs="Times New Roman"/>
          <w:b/>
          <w:sz w:val="16"/>
          <w:szCs w:val="16"/>
        </w:rPr>
      </w:r>
      <w:r>
        <w:rPr>
          <w:rFonts w:ascii="Times New Roman" w:hAnsi="Times New Roman" w:eastAsia="Times New Roman" w:cs="Times New Roman"/>
          <w:b/>
          <w:sz w:val="16"/>
          <w:szCs w:val="16"/>
        </w:rPr>
      </w:r>
      <w:r>
        <w:rPr>
          <w:rFonts w:ascii="Times New Roman" w:hAnsi="Times New Roman" w:eastAsia="Times New Roman" w:cs="Times New Roman"/>
          <w:b/>
          <w:sz w:val="16"/>
          <w:szCs w:val="16"/>
        </w:rPr>
      </w:r>
    </w:p>
    <w:tbl>
      <w:tblPr>
        <w:tblW w:w="992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1735"/>
        <w:gridCol w:w="817"/>
        <w:gridCol w:w="992"/>
        <w:gridCol w:w="709"/>
        <w:gridCol w:w="1276"/>
        <w:gridCol w:w="1134"/>
        <w:gridCol w:w="815"/>
        <w:gridCol w:w="815"/>
        <w:gridCol w:w="815"/>
        <w:gridCol w:w="815"/>
      </w:tblGrid>
      <w:tr>
        <w:tblPrEx/>
        <w:trPr>
          <w:trHeight w:val="255"/>
        </w:trPr>
        <w:tc>
          <w:tcPr>
            <w:shd w:val="clear" w:color="auto" w:fill="auto"/>
            <w:tcW w:w="173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Целевое назнач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ние лесов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817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Лесн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чество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Участковое леснич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ство/ ур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чище (при наличии)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09" w:type="dxa"/>
            <w:vMerge w:val="restart"/>
            <w:textDirection w:val="lrTb"/>
            <w:noWrap w:val="false"/>
          </w:tcPr>
          <w:p>
            <w:pPr>
              <w:ind w:left="-113" w:right="-113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Лесной ква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тал/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лесотаксац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онный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выдел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276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Хозяйство, преоблада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щая порода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Площадь (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га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)/запас древесины (куб. м) - всего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gridSpan w:val="4"/>
            <w:shd w:val="clear" w:color="auto" w:fill="auto"/>
            <w:tcW w:w="32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В том числе по группам возраста др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востоя (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га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/куб. м)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1735" w:type="dxa"/>
            <w:vMerge w:val="continue"/>
            <w:textDirection w:val="lrTb"/>
            <w:noWrap w:val="false"/>
          </w:tcPr>
          <w:p>
            <w:pPr>
              <w:ind w:firstLine="54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817" w:type="dxa"/>
            <w:vMerge w:val="continue"/>
            <w:textDirection w:val="lrTb"/>
            <w:noWrap w:val="false"/>
          </w:tcPr>
          <w:p>
            <w:pPr>
              <w:ind w:firstLine="54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992" w:type="dxa"/>
            <w:vMerge w:val="continue"/>
            <w:textDirection w:val="lrTb"/>
            <w:noWrap w:val="false"/>
          </w:tcPr>
          <w:p>
            <w:pPr>
              <w:ind w:firstLine="54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09" w:type="dxa"/>
            <w:vMerge w:val="continue"/>
            <w:textDirection w:val="lrTb"/>
            <w:noWrap w:val="false"/>
          </w:tcPr>
          <w:p>
            <w:pPr>
              <w:ind w:firstLine="54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276" w:type="dxa"/>
            <w:vMerge w:val="continue"/>
            <w:textDirection w:val="lrTb"/>
            <w:noWrap w:val="false"/>
          </w:tcPr>
          <w:p>
            <w:pPr>
              <w:ind w:firstLine="54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vMerge w:val="continue"/>
            <w:textDirection w:val="lrTb"/>
            <w:noWrap w:val="false"/>
          </w:tcPr>
          <w:p>
            <w:pPr>
              <w:ind w:firstLine="54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815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моло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няки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815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средне-возрас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ные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815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присп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вающие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815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спелые и пер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стойные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186"/>
        </w:trPr>
        <w:tc>
          <w:tcPr>
            <w:shd w:val="clear" w:color="auto" w:fill="auto"/>
            <w:tcBorders>
              <w:bottom w:val="single" w:color="auto" w:sz="4" w:space="0"/>
            </w:tcBorders>
            <w:tcW w:w="17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8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169"/>
        </w:trPr>
        <w:tc>
          <w:tcPr>
            <w:shd w:val="clear" w:color="auto" w:fill="auto"/>
            <w:tcBorders>
              <w:top w:val="single" w:color="auto" w:sz="4" w:space="0"/>
            </w:tcBorders>
            <w:tcW w:w="1735" w:type="dxa"/>
            <w:vAlign w:val="center"/>
            <w:textDirection w:val="lrTb"/>
            <w:noWrap w:val="false"/>
          </w:tcPr>
          <w:p>
            <w:pPr>
              <w:pStyle w:val="836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Защитные леса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са, выполняющие фун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ции, защиты приро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ных и иных объектов, леса зеленых зон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Опытное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Ильинское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124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pStyle w:val="836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Мягколис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венно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липа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0,4777/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83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57,3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815" w:type="dxa"/>
            <w:vAlign w:val="center"/>
            <w:textDirection w:val="lrTb"/>
            <w:noWrap w:val="false"/>
          </w:tcPr>
          <w:p>
            <w:pPr>
              <w:pStyle w:val="836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815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0,4777/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836"/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57,3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  <w:tc>
          <w:tcPr>
            <w:shd w:val="clear" w:color="auto" w:fill="auto"/>
            <w:tcW w:w="815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  <w:tc>
          <w:tcPr>
            <w:shd w:val="clear" w:color="auto" w:fill="auto"/>
            <w:tcW w:w="815" w:type="dxa"/>
            <w:vAlign w:val="center"/>
            <w:textDirection w:val="lrTb"/>
            <w:noWrap w:val="false"/>
          </w:tcPr>
          <w:p>
            <w:pPr>
              <w:pStyle w:val="836"/>
              <w:ind w:left="-144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</w:tr>
      <w:tr>
        <w:tblPrEx/>
        <w:trPr>
          <w:trHeight w:val="216"/>
        </w:trPr>
        <w:tc>
          <w:tcPr>
            <w:shd w:val="clear" w:color="auto" w:fill="auto"/>
            <w:tcBorders>
              <w:top w:val="single" w:color="auto" w:sz="4" w:space="0"/>
            </w:tcBorders>
            <w:tcW w:w="173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 xml:space="preserve">Итого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0,4777/57,3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6"/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0,4777/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836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57,3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6"/>
              <w:ind w:left="-144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0"/>
          <w:szCs w:val="20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0"/>
          <w:szCs w:val="20"/>
        </w:rPr>
      </w:r>
      <w:r>
        <w:rPr>
          <w:rFonts w:ascii="Times New Roman" w:hAnsi="Times New Roman" w:eastAsia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3. Средние таксационные показатели насаждений лесного участка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16"/>
          <w:szCs w:val="16"/>
        </w:rPr>
      </w:pPr>
      <w:r>
        <w:rPr>
          <w:rFonts w:ascii="Times New Roman" w:hAnsi="Times New Roman" w:eastAsia="Times New Roman" w:cs="Times New Roman"/>
          <w:b/>
          <w:sz w:val="16"/>
          <w:szCs w:val="16"/>
        </w:rPr>
      </w:r>
      <w:r>
        <w:rPr>
          <w:rFonts w:ascii="Times New Roman" w:hAnsi="Times New Roman" w:eastAsia="Times New Roman" w:cs="Times New Roman"/>
          <w:b/>
          <w:sz w:val="16"/>
          <w:szCs w:val="16"/>
        </w:rPr>
      </w:r>
      <w:r>
        <w:rPr>
          <w:rFonts w:ascii="Times New Roman" w:hAnsi="Times New Roman" w:eastAsia="Times New Roman" w:cs="Times New Roman"/>
          <w:b/>
          <w:sz w:val="16"/>
          <w:szCs w:val="16"/>
        </w:rPr>
      </w:r>
    </w:p>
    <w:tbl>
      <w:tblPr>
        <w:tblW w:w="992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1558"/>
        <w:gridCol w:w="994"/>
        <w:gridCol w:w="1417"/>
        <w:gridCol w:w="1276"/>
        <w:gridCol w:w="567"/>
        <w:gridCol w:w="567"/>
        <w:gridCol w:w="567"/>
        <w:gridCol w:w="744"/>
        <w:gridCol w:w="744"/>
        <w:gridCol w:w="744"/>
        <w:gridCol w:w="745"/>
      </w:tblGrid>
      <w:tr>
        <w:tblPrEx/>
        <w:trPr/>
        <w:tc>
          <w:tcPr>
            <w:shd w:val="clear" w:color="auto" w:fill="auto"/>
            <w:tcBorders>
              <w:right w:val="single" w:color="auto" w:sz="4" w:space="0"/>
            </w:tcBorders>
            <w:tcW w:w="155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Целевое назнач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ние лесов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</w:tcBorders>
            <w:tcW w:w="994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Лесной квартал/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лесотакс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ционный выдел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417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Хозяйство, пр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обладающая порода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276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Состав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567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Во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раст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567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Бон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тет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567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нота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gridSpan w:val="4"/>
            <w:shd w:val="clear" w:color="auto" w:fill="auto"/>
            <w:tcW w:w="2977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Средний запас древесины лесных насаждений (куб. м/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га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79"/>
        </w:trPr>
        <w:tc>
          <w:tcPr>
            <w:shd w:val="clear" w:color="auto" w:fill="auto"/>
            <w:tcBorders>
              <w:right w:val="single" w:color="auto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ind w:left="-57" w:right="-57" w:firstLine="54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</w:tcBorders>
            <w:tcW w:w="994" w:type="dxa"/>
            <w:vMerge w:val="continue"/>
            <w:textDirection w:val="lrTb"/>
            <w:noWrap w:val="false"/>
          </w:tcPr>
          <w:p>
            <w:pPr>
              <w:ind w:left="-57" w:right="-57" w:firstLine="54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417" w:type="dxa"/>
            <w:vMerge w:val="continue"/>
            <w:textDirection w:val="lrTb"/>
            <w:noWrap w:val="false"/>
          </w:tcPr>
          <w:p>
            <w:pPr>
              <w:ind w:left="-57" w:right="-57" w:firstLine="54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276" w:type="dxa"/>
            <w:vMerge w:val="continue"/>
            <w:textDirection w:val="lrTb"/>
            <w:noWrap w:val="false"/>
          </w:tcPr>
          <w:p>
            <w:pPr>
              <w:ind w:left="-57" w:right="-57" w:firstLine="54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567" w:type="dxa"/>
            <w:vMerge w:val="continue"/>
            <w:textDirection w:val="lrTb"/>
            <w:noWrap w:val="false"/>
          </w:tcPr>
          <w:p>
            <w:pPr>
              <w:ind w:left="-57" w:right="-57" w:firstLine="54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567" w:type="dxa"/>
            <w:vMerge w:val="continue"/>
            <w:textDirection w:val="lrTb"/>
            <w:noWrap w:val="false"/>
          </w:tcPr>
          <w:p>
            <w:pPr>
              <w:ind w:left="-57" w:right="-57" w:firstLine="54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567" w:type="dxa"/>
            <w:vMerge w:val="continue"/>
            <w:textDirection w:val="lrTb"/>
            <w:noWrap w:val="false"/>
          </w:tcPr>
          <w:p>
            <w:pPr>
              <w:ind w:left="-57" w:right="-57" w:firstLine="54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744" w:type="dxa"/>
            <w:textDirection w:val="lrTb"/>
            <w:noWrap w:val="false"/>
          </w:tcPr>
          <w:p>
            <w:pPr>
              <w:ind w:left="-85" w:right="-8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моло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няки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</w:tcBorders>
            <w:tcW w:w="744" w:type="dxa"/>
            <w:textDirection w:val="lrTb"/>
            <w:noWrap w:val="false"/>
          </w:tcPr>
          <w:p>
            <w:pPr>
              <w:ind w:left="-85" w:right="-8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средн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возрас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ные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44" w:type="dxa"/>
            <w:textDirection w:val="lrTb"/>
            <w:noWrap w:val="false"/>
          </w:tcPr>
          <w:p>
            <w:pPr>
              <w:ind w:left="-85" w:right="-8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присп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вающие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45" w:type="dxa"/>
            <w:textDirection w:val="lrTb"/>
            <w:noWrap w:val="false"/>
          </w:tcPr>
          <w:p>
            <w:pPr>
              <w:ind w:left="-85" w:right="-8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спелые и пер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стойные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right w:val="single" w:color="auto" w:sz="4" w:space="0"/>
            </w:tcBorders>
            <w:tcW w:w="1558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</w:tcBorders>
            <w:tcW w:w="994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567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567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567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744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</w:tcBorders>
            <w:tcW w:w="744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44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45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64"/>
        </w:trPr>
        <w:tc>
          <w:tcPr>
            <w:shd w:val="clear" w:color="auto" w:fill="auto"/>
            <w:tcBorders>
              <w:right w:val="single" w:color="auto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pStyle w:val="836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Защитные леса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(леса, выполня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щие фун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ции, защиты приро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ных и иных объектов, леса зеленых зон)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124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pStyle w:val="836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Мягколистве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ное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липа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pStyle w:val="836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5ЛП3Е1ДВ1В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40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pStyle w:val="836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0,6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744" w:type="dxa"/>
            <w:vAlign w:val="center"/>
            <w:textDirection w:val="lrTb"/>
            <w:noWrap w:val="false"/>
          </w:tcPr>
          <w:p>
            <w:pPr>
              <w:ind w:left="-108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</w:tcBorders>
            <w:tcW w:w="744" w:type="dxa"/>
            <w:vAlign w:val="center"/>
            <w:textDirection w:val="lrTb"/>
            <w:noWrap w:val="false"/>
          </w:tcPr>
          <w:p>
            <w:pPr>
              <w:ind w:left="-108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44" w:type="dxa"/>
            <w:vAlign w:val="center"/>
            <w:textDirection w:val="lrTb"/>
            <w:noWrap w:val="false"/>
          </w:tcPr>
          <w:p>
            <w:pPr>
              <w:ind w:left="-108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45" w:type="dxa"/>
            <w:vAlign w:val="center"/>
            <w:textDirection w:val="lrTb"/>
            <w:noWrap w:val="false"/>
          </w:tcPr>
          <w:p>
            <w:pPr>
              <w:ind w:left="-108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</w:tbl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18"/>
          <w:szCs w:val="18"/>
        </w:rPr>
      </w:pPr>
      <w:r>
        <w:rPr>
          <w:rFonts w:ascii="Times New Roman" w:hAnsi="Times New Roman" w:eastAsia="Times New Roman" w:cs="Times New Roman"/>
          <w:b/>
          <w:sz w:val="18"/>
          <w:szCs w:val="18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18"/>
          <w:szCs w:val="1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4. Объекты лесной инфраструктуры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275"/>
        <w:gridCol w:w="1701"/>
        <w:gridCol w:w="851"/>
        <w:gridCol w:w="1134"/>
        <w:gridCol w:w="2549"/>
        <w:gridCol w:w="993"/>
        <w:gridCol w:w="994"/>
      </w:tblGrid>
      <w:tr>
        <w:tblPrEx/>
        <w:trPr>
          <w:trHeight w:val="255"/>
        </w:trPr>
        <w:tc>
          <w:tcPr>
            <w:shd w:val="clear" w:color="ffffff" w:fill="ffffff"/>
            <w:tcW w:w="426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Лесничество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1701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Участковое лесн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чество/урочище (при наличии)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851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Лесной квартал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Лесотакс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ционный выдел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2549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Наименование объекта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993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Единица измер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ния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994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Объем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47"/>
        </w:trPr>
        <w:tc>
          <w:tcPr>
            <w:shd w:val="clear" w:color="ffffff" w:fill="ffffff"/>
            <w:tcW w:w="4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25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9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453"/>
        </w:trPr>
        <w:tc>
          <w:tcPr>
            <w:shd w:val="clear" w:color="ffffff" w:fill="ffffff"/>
            <w:tcW w:w="42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27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Опытное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Ильинское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124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1ч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2549" w:type="dxa"/>
            <w:vAlign w:val="center"/>
            <w:textDirection w:val="lrTb"/>
            <w:noWrap w:val="false"/>
          </w:tcPr>
          <w:p>
            <w:pPr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некапитальное строение, сооружение для первичной обработки продукции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га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994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0,0083</w:t>
            </w:r>
            <w:r>
              <w:rPr>
                <w:b w:val="0"/>
                <w:bCs w:val="0"/>
                <w:sz w:val="18"/>
                <w:szCs w:val="18"/>
              </w:rPr>
            </w:r>
            <w:r>
              <w:rPr>
                <w:b w:val="0"/>
                <w:bCs w:val="0"/>
                <w:sz w:val="18"/>
                <w:szCs w:val="18"/>
              </w:rPr>
            </w:r>
          </w:p>
        </w:tc>
      </w:tr>
      <w:tr>
        <w:tblPrEx/>
        <w:trPr>
          <w:trHeight w:val="53"/>
        </w:trPr>
        <w:tc>
          <w:tcPr>
            <w:shd w:val="clear" w:color="ffffff" w:fill="ffffff"/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Опытное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Ильинское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124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1ч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2549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некапитальное строение, сооружение для бытовых нужд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га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pStyle w:val="835"/>
              <w:jc w:val="center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0,0024</w:t>
            </w:r>
            <w:r>
              <w:rPr>
                <w:b w:val="0"/>
                <w:bCs w:val="0"/>
                <w:sz w:val="18"/>
                <w:szCs w:val="18"/>
              </w:rPr>
            </w:r>
            <w:r>
              <w:rPr>
                <w:b w:val="0"/>
                <w:bCs w:val="0"/>
                <w:sz w:val="18"/>
                <w:szCs w:val="18"/>
              </w:rPr>
            </w:r>
          </w:p>
        </w:tc>
      </w:tr>
      <w:tr>
        <w:tblPrEx/>
        <w:trPr>
          <w:trHeight w:val="53"/>
        </w:trPr>
        <w:tc>
          <w:tcPr>
            <w:shd w:val="clear" w:color="ffffff" w:fill="ffffff"/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Опытное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Ильинское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124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1ч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2549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склад для размещения кормов и хозяйственного инвентаря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га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pStyle w:val="835"/>
              <w:jc w:val="center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0,0070</w:t>
            </w:r>
            <w:r>
              <w:rPr>
                <w:b w:val="0"/>
                <w:bCs w:val="0"/>
                <w:sz w:val="18"/>
                <w:szCs w:val="18"/>
              </w:rPr>
            </w:r>
            <w:r>
              <w:rPr>
                <w:b w:val="0"/>
                <w:bCs w:val="0"/>
                <w:sz w:val="18"/>
                <w:szCs w:val="18"/>
              </w:rPr>
            </w:r>
          </w:p>
        </w:tc>
      </w:tr>
      <w:tr>
        <w:tblPrEx/>
        <w:trPr>
          <w:trHeight w:val="53"/>
        </w:trPr>
        <w:tc>
          <w:tcPr>
            <w:shd w:val="clear" w:color="ffffff" w:fill="ffffff"/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Опытное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Ильинское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124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1ч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2549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склад для размещения кормов и хозяйственного инвентаря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га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pStyle w:val="835"/>
              <w:jc w:val="center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0,0036</w:t>
            </w:r>
            <w:r>
              <w:rPr>
                <w:b w:val="0"/>
                <w:bCs w:val="0"/>
                <w:sz w:val="18"/>
                <w:szCs w:val="18"/>
              </w:rPr>
            </w:r>
            <w:r>
              <w:rPr>
                <w:b w:val="0"/>
                <w:bCs w:val="0"/>
                <w:sz w:val="18"/>
                <w:szCs w:val="18"/>
              </w:rPr>
            </w:r>
          </w:p>
        </w:tc>
      </w:tr>
      <w:tr>
        <w:tblPrEx/>
        <w:trPr>
          <w:trHeight w:val="465"/>
        </w:trPr>
        <w:tc>
          <w:tcPr>
            <w:shd w:val="clear" w:color="ffffff" w:fill="ffffff"/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Опытное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Ильинское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124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1ч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2549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склад для размещения кормов и хозяйственного инвентаря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га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pStyle w:val="835"/>
              <w:jc w:val="center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0,0024</w:t>
            </w:r>
            <w:r>
              <w:rPr>
                <w:b w:val="0"/>
                <w:bCs w:val="0"/>
                <w:sz w:val="18"/>
                <w:szCs w:val="18"/>
              </w:rPr>
            </w:r>
            <w:r>
              <w:rPr>
                <w:b w:val="0"/>
                <w:bCs w:val="0"/>
                <w:sz w:val="18"/>
                <w:szCs w:val="18"/>
              </w:rPr>
            </w:r>
          </w:p>
        </w:tc>
      </w:tr>
      <w:tr>
        <w:tblPrEx/>
        <w:trPr>
          <w:trHeight w:val="349"/>
        </w:trPr>
        <w:tc>
          <w:tcPr>
            <w:shd w:val="clear" w:color="ffffff" w:fill="ffffff"/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Опытное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Ильинское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124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1ч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2549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навес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га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pStyle w:val="835"/>
              <w:jc w:val="center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0,0017</w:t>
            </w:r>
            <w:r>
              <w:rPr>
                <w:b w:val="0"/>
                <w:bCs w:val="0"/>
                <w:sz w:val="18"/>
                <w:szCs w:val="18"/>
              </w:rPr>
            </w:r>
            <w:r>
              <w:rPr>
                <w:b w:val="0"/>
                <w:bCs w:val="0"/>
                <w:sz w:val="18"/>
                <w:szCs w:val="18"/>
              </w:rPr>
            </w:r>
          </w:p>
          <w:p>
            <w:pPr>
              <w:pStyle w:val="835"/>
              <w:jc w:val="center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</w:r>
            <w:r>
              <w:rPr>
                <w:b w:val="0"/>
                <w:bCs w:val="0"/>
                <w:sz w:val="18"/>
                <w:szCs w:val="18"/>
              </w:rPr>
            </w:r>
            <w:r>
              <w:rPr>
                <w:b w:val="0"/>
                <w:bCs w:val="0"/>
                <w:sz w:val="18"/>
                <w:szCs w:val="18"/>
              </w:rPr>
            </w:r>
          </w:p>
        </w:tc>
      </w:tr>
    </w:tbl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contextualSpacing/>
        <w:jc w:val="right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Продолжение приложения № 2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к договору аренды лесного участка №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0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8-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27 от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__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»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_________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2024 г.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5. Особо защитные участки лесов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16"/>
          <w:szCs w:val="16"/>
        </w:rPr>
      </w:pPr>
      <w:r>
        <w:rPr>
          <w:rFonts w:ascii="Times New Roman" w:hAnsi="Times New Roman" w:eastAsia="Times New Roman" w:cs="Times New Roman"/>
          <w:b/>
          <w:sz w:val="16"/>
          <w:szCs w:val="16"/>
        </w:rPr>
      </w:r>
      <w:r>
        <w:rPr>
          <w:rFonts w:ascii="Times New Roman" w:hAnsi="Times New Roman" w:eastAsia="Times New Roman" w:cs="Times New Roman"/>
          <w:b/>
          <w:sz w:val="16"/>
          <w:szCs w:val="16"/>
        </w:rPr>
      </w:r>
      <w:r>
        <w:rPr>
          <w:rFonts w:ascii="Times New Roman" w:hAnsi="Times New Roman" w:eastAsia="Times New Roman" w:cs="Times New Roman"/>
          <w:b/>
          <w:sz w:val="16"/>
          <w:szCs w:val="16"/>
        </w:rPr>
      </w:r>
    </w:p>
    <w:tbl>
      <w:tblPr>
        <w:tblW w:w="992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429"/>
        <w:gridCol w:w="1272"/>
        <w:gridCol w:w="1560"/>
        <w:gridCol w:w="1134"/>
        <w:gridCol w:w="1134"/>
        <w:gridCol w:w="3260"/>
        <w:gridCol w:w="1134"/>
      </w:tblGrid>
      <w:tr>
        <w:tblPrEx/>
        <w:trPr>
          <w:trHeight w:val="255"/>
        </w:trPr>
        <w:tc>
          <w:tcPr>
            <w:shd w:val="clear" w:color="auto" w:fill="auto"/>
            <w:tcW w:w="429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/п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272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Лесничество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560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Участковое ле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ничество/урочище (при наличии)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Лесной ква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тал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Лесотакс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ционный выдел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3260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Назначение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Площадь (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га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42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27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56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326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53"/>
        </w:trPr>
        <w:tc>
          <w:tcPr>
            <w:shd w:val="clear" w:color="auto" w:fill="auto"/>
            <w:tcW w:w="42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27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</w:p>
        </w:tc>
        <w:tc>
          <w:tcPr>
            <w:shd w:val="clear" w:color="auto" w:fill="auto"/>
            <w:tcW w:w="156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</w:p>
        </w:tc>
        <w:tc>
          <w:tcPr>
            <w:shd w:val="clear" w:color="auto" w:fill="auto"/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-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</w:tbl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6. Объекты, не связанные с созданием лесной инфраструктуры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tbl>
      <w:tblPr>
        <w:tblW w:w="992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1542"/>
        <w:gridCol w:w="1543"/>
        <w:gridCol w:w="851"/>
        <w:gridCol w:w="992"/>
        <w:gridCol w:w="2693"/>
        <w:gridCol w:w="567"/>
        <w:gridCol w:w="1276"/>
      </w:tblGrid>
      <w:tr>
        <w:tblPrEx/>
        <w:trPr/>
        <w:tc>
          <w:tcPr>
            <w:shd w:val="clear" w:color="auto" w:fill="auto"/>
            <w:tcW w:w="459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/п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54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Лесничество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5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Участковое ле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ничество/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ур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чище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(при нал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чии)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Лесной квартал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Лесотакс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ционный выдел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Наименование объекта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567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Ед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ница изм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рения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Объем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47"/>
        </w:trPr>
        <w:tc>
          <w:tcPr>
            <w:shd w:val="clear" w:color="auto" w:fill="auto"/>
            <w:tcW w:w="45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5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5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231"/>
        </w:trPr>
        <w:tc>
          <w:tcPr>
            <w:shd w:val="clear" w:color="auto" w:fill="auto"/>
            <w:tcW w:w="45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54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54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269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</w:tbl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7. Права третьих лиц 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____________________________________________________________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4963"/>
      </w:tblGrid>
      <w:tr>
        <w:tblPrEx/>
        <w:trPr/>
        <w:tc>
          <w:tcPr>
            <w:shd w:val="clear" w:color="auto" w:fill="auto"/>
            <w:tcW w:w="50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Арендодатель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________________________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(фамилия, имя, отчество (последнее при наличии),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подпись, печать)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4963" w:type="dxa"/>
            <w:textDirection w:val="lrTb"/>
            <w:noWrap w:val="false"/>
          </w:tcPr>
          <w:p>
            <w:pPr>
              <w:ind w:left="3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Арендатор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17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0"/>
              </w:rPr>
            </w:r>
          </w:p>
          <w:p>
            <w:pPr>
              <w:ind w:left="17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0"/>
              </w:rPr>
            </w:r>
          </w:p>
          <w:p>
            <w:pPr>
              <w:ind w:left="76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______________________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35"/>
              <w:jc w:val="right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(фамилия, имя, отчество (последнее при наличии),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ind w:left="3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подпись, печать (последнее при наличии)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</w:tbl>
    <w:p>
      <w:pPr>
        <w:jc w:val="right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Приложение № 3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к договору аренды лесного участка №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0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8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-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27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от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__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»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_________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2024 г.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/>
      <w:bookmarkStart w:id="11" w:name="Par596"/>
      <w:r/>
      <w:bookmarkEnd w:id="11"/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РАСЧЕТ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арендной платы по договору аренды лесного участка,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заключенного в целях использования лесов для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ведения сельского хозяйства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г. Чебоксары                                                                               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__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______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2024 г.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Согласно постановлению Правительства Российской Федерации от 22 мая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2007 г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№ 310 размер арендной платы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за пользование лесным участком с кадастровым номером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21: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1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7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140501:1165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, площадью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0,4777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га, расположенным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квартале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124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выдел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1ч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Ильинского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участкового лесничества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Опытного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лесничества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 части минимального размера с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ставляет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</w:t>
      </w:r>
      <w:r>
        <w:rPr>
          <w:rFonts w:ascii="Times New Roman" w:hAnsi="Times New Roman" w:eastAsia="Calibri" w:cs="Times New Roman"/>
          <w:sz w:val="24"/>
          <w:szCs w:val="24"/>
          <w:vertAlign w:val="subscript"/>
        </w:rPr>
        <w:t xml:space="preserve">а</w:t>
      </w:r>
      <w:r>
        <w:rPr>
          <w:rFonts w:ascii="Times New Roman" w:hAnsi="Times New Roman" w:eastAsia="Calibri" w:cs="Times New Roman"/>
          <w:sz w:val="24"/>
          <w:szCs w:val="24"/>
        </w:rPr>
        <w:t xml:space="preserve"> = (</w:t>
      </w:r>
      <w:r>
        <w:rPr>
          <w:rFonts w:ascii="Times New Roman" w:hAnsi="Times New Roman" w:eastAsia="Calibri" w:cs="Times New Roman"/>
          <w:sz w:val="24"/>
          <w:szCs w:val="24"/>
          <w:lang w:val="en-US"/>
        </w:rPr>
        <w:t xml:space="preserve">S</w:t>
      </w:r>
      <w:r>
        <w:rPr>
          <w:rFonts w:ascii="Times New Roman" w:hAnsi="Times New Roman" w:eastAsia="Calibri" w:cs="Times New Roman"/>
          <w:sz w:val="24"/>
          <w:szCs w:val="24"/>
        </w:rPr>
        <w:t xml:space="preserve">/</w:t>
      </w:r>
      <w:r>
        <w:rPr>
          <w:rFonts w:ascii="Times New Roman" w:hAnsi="Times New Roman" w:eastAsia="Calibri" w:cs="Times New Roman"/>
          <w:sz w:val="24"/>
          <w:szCs w:val="24"/>
          <w:lang w:val="en-US"/>
        </w:rPr>
        <w:t xml:space="preserve">P</w:t>
      </w:r>
      <w:r>
        <w:rPr>
          <w:rFonts w:ascii="Times New Roman" w:hAnsi="Times New Roman" w:eastAsia="Calibri" w:cs="Times New Roman"/>
          <w:sz w:val="24"/>
          <w:szCs w:val="24"/>
        </w:rPr>
        <w:t xml:space="preserve">) х</w:t>
      </w:r>
      <w:r>
        <w:rPr>
          <w:rFonts w:ascii="Times New Roman" w:hAnsi="Times New Roman" w:eastAsia="Calibri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х К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 Х</w:t>
      </w:r>
      <w:r>
        <w:rPr>
          <w:rFonts w:ascii="Times New Roman" w:hAnsi="Times New Roman" w:eastAsia="Calibri" w:cs="Times New Roman"/>
          <w:sz w:val="24"/>
          <w:szCs w:val="24"/>
        </w:rPr>
        <w:t xml:space="preserve">,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</w:t>
      </w:r>
      <w:r>
        <w:rPr>
          <w:rFonts w:ascii="Times New Roman" w:hAnsi="Times New Roman" w:eastAsia="Calibri" w:cs="Times New Roman"/>
          <w:sz w:val="24"/>
          <w:szCs w:val="24"/>
        </w:rPr>
        <w:t xml:space="preserve">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площадь</w:t>
      </w:r>
      <w:r>
        <w:rPr>
          <w:rFonts w:ascii="Times New Roman" w:hAnsi="Times New Roman" w:cs="Times New Roman"/>
          <w:sz w:val="24"/>
          <w:szCs w:val="24"/>
        </w:rPr>
        <w:t xml:space="preserve"> лесного участка, покрытая и непокрытая лесной растительностью, га;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норматив</w:t>
      </w:r>
      <w:r>
        <w:rPr>
          <w:rFonts w:ascii="Times New Roman" w:hAnsi="Times New Roman" w:cs="Times New Roman"/>
          <w:sz w:val="24"/>
          <w:szCs w:val="24"/>
        </w:rPr>
        <w:t xml:space="preserve"> на 1 пчелосемью (</w:t>
      </w:r>
      <w:r>
        <w:rPr>
          <w:rFonts w:ascii="Times New Roman" w:hAnsi="Times New Roman" w:cs="Times New Roman"/>
          <w:sz w:val="24"/>
          <w:szCs w:val="24"/>
        </w:rPr>
        <w:t xml:space="preserve">0,4777</w:t>
      </w:r>
      <w:r>
        <w:rPr>
          <w:rFonts w:ascii="Times New Roman" w:hAnsi="Times New Roman" w:cs="Times New Roman"/>
          <w:sz w:val="24"/>
          <w:szCs w:val="24"/>
        </w:rPr>
        <w:t xml:space="preserve"> га):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С</w:t>
      </w:r>
      <w:r>
        <w:rPr>
          <w:rFonts w:ascii="Times New Roman" w:hAnsi="Times New Roman" w:eastAsia="Calibri" w:cs="Times New Roman"/>
          <w:sz w:val="24"/>
          <w:szCs w:val="24"/>
        </w:rPr>
        <w:t xml:space="preserve"> – ставк</w:t>
      </w:r>
      <w:r>
        <w:rPr>
          <w:rFonts w:ascii="Times New Roman" w:hAnsi="Times New Roman" w:cs="Times New Roman"/>
          <w:sz w:val="24"/>
          <w:szCs w:val="24"/>
        </w:rPr>
        <w:t xml:space="preserve">а платы за 1 пчелосемью </w:t>
      </w:r>
      <w:r>
        <w:rPr>
          <w:rFonts w:ascii="Times New Roman" w:hAnsi="Times New Roman" w:eastAsia="Calibri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год, рублей (38,52 руб. за 1 пчелосемью)</w:t>
      </w:r>
      <w:r>
        <w:rPr>
          <w:rFonts w:ascii="Times New Roman" w:hAnsi="Times New Roman" w:eastAsia="Calibri" w:cs="Times New Roman"/>
          <w:sz w:val="24"/>
          <w:szCs w:val="24"/>
        </w:rPr>
        <w:t xml:space="preserve">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 - повышающий коэффициент – 2,7 (в 2024 г.);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Годовая арендная плата в части минимального размера в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2024 году: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0,4777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га/0,003 га) х 38,52 х 2,7 =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16 560,90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руб. в год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/>
      <w:bookmarkStart w:id="12" w:name="_GoBack"/>
      <w:r/>
      <w:bookmarkEnd w:id="12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4963"/>
      </w:tblGrid>
      <w:tr>
        <w:tblPrEx/>
        <w:trPr/>
        <w:tc>
          <w:tcPr>
            <w:shd w:val="clear" w:color="auto" w:fill="auto"/>
            <w:tcW w:w="50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Арендодатель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________________________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(фамилия, имя, отчество (последнее при наличии),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подпись, печать)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4963" w:type="dxa"/>
            <w:textDirection w:val="lrTb"/>
            <w:noWrap w:val="false"/>
          </w:tcPr>
          <w:p>
            <w:pPr>
              <w:ind w:left="3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Арендатор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17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0"/>
              </w:rPr>
            </w:r>
          </w:p>
          <w:p>
            <w:pPr>
              <w:ind w:left="17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0"/>
              </w:rPr>
            </w:r>
          </w:p>
          <w:p>
            <w:pPr>
              <w:ind w:left="76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_______________________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35"/>
              <w:jc w:val="right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(фамилия, имя, отчество (последнее при наличии),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ind w:left="3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подпись, печать (последнее при наличии)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</w:tbl>
    <w:p>
      <w:pPr>
        <w:jc w:val="right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Приложение № 4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к договору аренды лесного участка №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0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8-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27 от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__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»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_________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2024 г.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/>
      <w:bookmarkStart w:id="13" w:name="Par617"/>
      <w:r/>
      <w:bookmarkEnd w:id="13"/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СРОКИ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внесения арендной платы за год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(рублей)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268"/>
        <w:gridCol w:w="1417"/>
        <w:gridCol w:w="1701"/>
        <w:gridCol w:w="1843"/>
      </w:tblGrid>
      <w:tr>
        <w:tblPrEx/>
        <w:trPr>
          <w:trHeight w:val="390"/>
        </w:trPr>
        <w:tc>
          <w:tcPr>
            <w:shd w:val="clear" w:color="auto" w:fill="auto"/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Календарный план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26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Арендная плата, установленная по договору аренды лесного участка, 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auto" w:sz="4" w:space="0"/>
            </w:tcBorders>
            <w:tcW w:w="496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том числе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5"/>
        </w:trPr>
        <w:tc>
          <w:tcPr>
            <w:shd w:val="clear" w:color="auto" w:fill="auto"/>
            <w:tcW w:w="567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26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местный бюджет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бюджет 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вашской 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публики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федеральный бюджет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39"/>
        </w:trPr>
        <w:tc>
          <w:tcPr>
            <w:shd w:val="clear" w:color="auto" w:fill="auto"/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auto"/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 февраля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auto"/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 марта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auto"/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 апреля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auto"/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 мая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auto"/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 июня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auto"/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 июля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auto"/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 августа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auto"/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 сентября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auto"/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 октября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auto"/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 ноября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gridSpan w:val="2"/>
            <w:shd w:val="clear" w:color="auto" w:fill="auto"/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Итого (за год)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</w:tr>
    </w:tbl>
    <w:p>
      <w:pPr>
        <w:spacing w:after="0" w:line="240" w:lineRule="auto"/>
        <w:tabs>
          <w:tab w:val="left" w:pos="3493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Порядок начисления и внесения арендной платы определяется разделом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II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договора.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Платежные реквизиты для перечисления арендной платы в федеральный бюджет: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р/с 03100643000000011500 в Отделении – НБ Чувашская Республика Банка России// УФК по Чувашской Республике г. Чебоксары, БИК 019706900, к/с 40102810945370000084, 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лучатель УФК по Чувашской Республике (Министерство природных ресурсов и экологии Ч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вашской Республики), ИНН 2128039728, КПП 213001001, ОКТМО 97701000, код бюджетной классификации 05311204012016000120.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 бюджетной классификации для перечисления в республиканский бюджет Чува</w:t>
      </w:r>
      <w:r>
        <w:rPr>
          <w:rFonts w:ascii="Times New Roman" w:hAnsi="Times New Roman" w:cs="Times New Roman"/>
          <w:sz w:val="24"/>
          <w:szCs w:val="24"/>
        </w:rPr>
        <w:t xml:space="preserve">ш</w:t>
      </w:r>
      <w:r>
        <w:rPr>
          <w:rFonts w:ascii="Times New Roman" w:hAnsi="Times New Roman" w:cs="Times New Roman"/>
          <w:sz w:val="24"/>
          <w:szCs w:val="24"/>
        </w:rPr>
        <w:t xml:space="preserve">ской Республики </w:t>
      </w:r>
      <w:r>
        <w:rPr>
          <w:rFonts w:ascii="Times New Roman" w:hAnsi="Times New Roman" w:cs="Times New Roman"/>
          <w:sz w:val="24"/>
          <w:szCs w:val="24"/>
        </w:rPr>
        <w:t xml:space="preserve">85011204014020000120.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Код бюджетной классификации для перечисления неустойки в соответствии с пунктом 4.2 настоящего Договора: 85011607030020000140.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Информация об изменении платежных реквизитов размещается на официальном сайте Министерства природных ресурсов и экологии Чувашской Республики.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4963"/>
      </w:tblGrid>
      <w:tr>
        <w:tblPrEx/>
        <w:trPr/>
        <w:tc>
          <w:tcPr>
            <w:shd w:val="clear" w:color="auto" w:fill="auto"/>
            <w:tcW w:w="50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Арендодатель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________________________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(фамилия, имя, отчество (последнее при наличии),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подпись, печать)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4963" w:type="dxa"/>
            <w:textDirection w:val="lrTb"/>
            <w:noWrap w:val="false"/>
          </w:tcPr>
          <w:p>
            <w:pPr>
              <w:ind w:left="3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Арендатор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17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0"/>
              </w:rPr>
            </w:r>
          </w:p>
          <w:p>
            <w:pPr>
              <w:ind w:left="17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0"/>
              </w:rPr>
            </w:r>
          </w:p>
          <w:p>
            <w:pPr>
              <w:ind w:left="76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______________________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35"/>
              <w:jc w:val="right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(фамилия, имя, отчество (последнее при наличии),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ind w:left="3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подпись, печать (последнее при наличии)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</w:tbl>
    <w:p>
      <w:pPr>
        <w:jc w:val="right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Приложение № 5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к договору аренды лесного участка №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0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8-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27 от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«__» _________ 2024 г.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/>
      <w:bookmarkStart w:id="14" w:name="Par722"/>
      <w:r/>
      <w:bookmarkEnd w:id="14"/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АКТ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приема-передачи лесного участка, переданного в аренду в целях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использования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лесов для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ведения сельского хозяйства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г. Чебоксары                                                                               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                           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__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_____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2024 г.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Арендодатель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Министерство природных ресурсов и экологии Чувашской Республики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лице министра природных ресурсов и экологии Чувашской Республики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Бедертдинова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Эмира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Нуртдиновича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Арендатор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составили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настоящий акт о том, что на основании договора аренды лесного участка первый передал, а второй принял лесной участок для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ведения сельского хозяйства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(пчеловодство)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лесной участок площадью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0,4777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га, имеющий местоположение: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Чу</w:t>
      </w:r>
      <w:r>
        <w:rPr>
          <w:rFonts w:ascii="Times New Roman" w:hAnsi="Times New Roman" w:cs="Times New Roman"/>
          <w:sz w:val="24"/>
          <w:szCs w:val="24"/>
        </w:rPr>
        <w:t xml:space="preserve">вашская Республика – Чувашия, </w:t>
      </w:r>
      <w:r>
        <w:rPr>
          <w:rFonts w:ascii="Times New Roman" w:hAnsi="Times New Roman" w:cs="Times New Roman"/>
          <w:sz w:val="24"/>
          <w:szCs w:val="24"/>
        </w:rPr>
        <w:t xml:space="preserve">Моргаушский </w:t>
      </w:r>
      <w:r>
        <w:rPr>
          <w:rFonts w:ascii="Times New Roman" w:hAnsi="Times New Roman" w:cs="Times New Roman"/>
          <w:sz w:val="24"/>
          <w:szCs w:val="24"/>
        </w:rPr>
        <w:t xml:space="preserve">мун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z w:val="24"/>
          <w:szCs w:val="24"/>
        </w:rPr>
        <w:t xml:space="preserve">ципальный округ, </w:t>
      </w:r>
      <w:r>
        <w:rPr>
          <w:rFonts w:ascii="Times New Roman" w:hAnsi="Times New Roman" w:cs="Times New Roman"/>
          <w:sz w:val="24"/>
          <w:szCs w:val="24"/>
        </w:rPr>
        <w:t xml:space="preserve">Опытное</w:t>
      </w:r>
      <w:r>
        <w:rPr>
          <w:rFonts w:ascii="Times New Roman" w:hAnsi="Times New Roman" w:cs="Times New Roman"/>
          <w:sz w:val="24"/>
          <w:szCs w:val="24"/>
        </w:rPr>
        <w:t xml:space="preserve"> лесничество, </w:t>
      </w:r>
      <w:r>
        <w:rPr>
          <w:rFonts w:ascii="Times New Roman" w:hAnsi="Times New Roman" w:cs="Times New Roman"/>
          <w:sz w:val="24"/>
          <w:szCs w:val="24"/>
        </w:rPr>
        <w:t xml:space="preserve">Ильинское</w:t>
      </w:r>
      <w:r>
        <w:rPr>
          <w:rFonts w:ascii="Times New Roman" w:hAnsi="Times New Roman" w:cs="Times New Roman"/>
          <w:sz w:val="24"/>
          <w:szCs w:val="24"/>
        </w:rPr>
        <w:t xml:space="preserve"> участковое лесничество, квартал </w:t>
      </w:r>
      <w:r>
        <w:rPr>
          <w:rFonts w:ascii="Times New Roman" w:hAnsi="Times New Roman" w:cs="Times New Roman"/>
          <w:sz w:val="24"/>
          <w:szCs w:val="24"/>
        </w:rPr>
        <w:t xml:space="preserve">124,</w:t>
      </w:r>
      <w:r>
        <w:rPr>
          <w:rFonts w:ascii="Times New Roman" w:hAnsi="Times New Roman" w:cs="Times New Roman"/>
          <w:sz w:val="24"/>
          <w:szCs w:val="24"/>
        </w:rPr>
        <w:t xml:space="preserve"> выдел </w:t>
      </w: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ч,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кадастровый номер </w:t>
      </w:r>
      <w:r>
        <w:rPr>
          <w:rFonts w:ascii="Times New Roman" w:hAnsi="Times New Roman" w:cs="Times New Roman"/>
          <w:sz w:val="24"/>
          <w:szCs w:val="24"/>
        </w:rPr>
        <w:t xml:space="preserve">21:</w:t>
      </w:r>
      <w:r>
        <w:rPr>
          <w:rFonts w:ascii="Times New Roman" w:hAnsi="Times New Roman" w:cs="Times New Roman"/>
          <w:sz w:val="24"/>
          <w:szCs w:val="24"/>
        </w:rPr>
        <w:t xml:space="preserve">17: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140501:1165, номер учетной записи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государстве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ном лесном реестре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27-202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-0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Характеристики лесного участка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1. Распределение земель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(га)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W w:w="992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134"/>
        <w:gridCol w:w="992"/>
        <w:gridCol w:w="1134"/>
        <w:gridCol w:w="1134"/>
        <w:gridCol w:w="855"/>
        <w:gridCol w:w="736"/>
        <w:gridCol w:w="736"/>
        <w:gridCol w:w="736"/>
        <w:gridCol w:w="736"/>
        <w:gridCol w:w="737"/>
      </w:tblGrid>
      <w:tr>
        <w:tblPrEx/>
        <w:trPr>
          <w:trHeight w:val="255"/>
        </w:trPr>
        <w:tc>
          <w:tcPr>
            <w:shd w:val="clear" w:color="auto" w:fill="auto"/>
            <w:tcW w:w="99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Общая площадь - всего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gridSpan w:val="10"/>
            <w:shd w:val="clear" w:color="auto" w:fill="auto"/>
            <w:tcW w:w="893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В том числе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9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W w:w="5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лесные земли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W w:w="368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нелесные земли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9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занятые лесными насаждени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ми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в том чи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 лесные культуры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лесные 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томники, плантации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не занятые лесными насаждени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ми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85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итого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3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дор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ги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3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пр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секи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3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болота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3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др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гие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3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итого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85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0,4777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0,4777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85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0,4777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</w:tbl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2. Характеристика насаждений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16"/>
          <w:szCs w:val="16"/>
        </w:rPr>
      </w:pPr>
      <w:r>
        <w:rPr>
          <w:rFonts w:ascii="Times New Roman" w:hAnsi="Times New Roman" w:eastAsia="Times New Roman" w:cs="Times New Roman"/>
          <w:b/>
          <w:sz w:val="16"/>
          <w:szCs w:val="16"/>
        </w:rPr>
      </w:r>
      <w:r>
        <w:rPr>
          <w:rFonts w:ascii="Times New Roman" w:hAnsi="Times New Roman" w:eastAsia="Times New Roman" w:cs="Times New Roman"/>
          <w:b/>
          <w:sz w:val="16"/>
          <w:szCs w:val="16"/>
        </w:rPr>
      </w:r>
      <w:r>
        <w:rPr>
          <w:rFonts w:ascii="Times New Roman" w:hAnsi="Times New Roman" w:eastAsia="Times New Roman" w:cs="Times New Roman"/>
          <w:b/>
          <w:sz w:val="16"/>
          <w:szCs w:val="16"/>
        </w:rPr>
      </w:r>
    </w:p>
    <w:tbl>
      <w:tblPr>
        <w:tblW w:w="992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1735"/>
        <w:gridCol w:w="817"/>
        <w:gridCol w:w="992"/>
        <w:gridCol w:w="709"/>
        <w:gridCol w:w="1276"/>
        <w:gridCol w:w="1134"/>
        <w:gridCol w:w="815"/>
        <w:gridCol w:w="815"/>
        <w:gridCol w:w="815"/>
        <w:gridCol w:w="815"/>
      </w:tblGrid>
      <w:tr>
        <w:tblPrEx/>
        <w:trPr>
          <w:trHeight w:val="255"/>
        </w:trPr>
        <w:tc>
          <w:tcPr>
            <w:shd w:val="clear" w:color="ffffff" w:fill="ffffff"/>
            <w:tcW w:w="173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Целевое назнач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ние лесов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817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Лесн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чество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Участковое леснич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ство/ ур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чище (при наличии)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709" w:type="dxa"/>
            <w:vMerge w:val="restart"/>
            <w:textDirection w:val="lrTb"/>
            <w:noWrap w:val="false"/>
          </w:tcPr>
          <w:p>
            <w:pPr>
              <w:ind w:left="-113" w:right="-113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Лесной ква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тал/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лесотаксац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онный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выдел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1276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Хозяйство, преоблада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щая порода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1134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Площадь (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га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)/запас древесины (куб. м) - всего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gridSpan w:val="4"/>
            <w:shd w:val="clear" w:color="ffffff" w:fill="ffffff"/>
            <w:tcW w:w="32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В том числе по группам возраста др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востоя (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га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/куб. м)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shd w:val="clear" w:color="ffffff" w:fill="ffffff"/>
            <w:tcW w:w="1735" w:type="dxa"/>
            <w:vMerge w:val="continue"/>
            <w:textDirection w:val="lrTb"/>
            <w:noWrap w:val="false"/>
          </w:tcPr>
          <w:p>
            <w:pPr>
              <w:ind w:firstLine="54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817" w:type="dxa"/>
            <w:vMerge w:val="continue"/>
            <w:textDirection w:val="lrTb"/>
            <w:noWrap w:val="false"/>
          </w:tcPr>
          <w:p>
            <w:pPr>
              <w:ind w:firstLine="54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992" w:type="dxa"/>
            <w:vMerge w:val="continue"/>
            <w:textDirection w:val="lrTb"/>
            <w:noWrap w:val="false"/>
          </w:tcPr>
          <w:p>
            <w:pPr>
              <w:ind w:firstLine="54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709" w:type="dxa"/>
            <w:vMerge w:val="continue"/>
            <w:textDirection w:val="lrTb"/>
            <w:noWrap w:val="false"/>
          </w:tcPr>
          <w:p>
            <w:pPr>
              <w:ind w:firstLine="54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1276" w:type="dxa"/>
            <w:vMerge w:val="continue"/>
            <w:textDirection w:val="lrTb"/>
            <w:noWrap w:val="false"/>
          </w:tcPr>
          <w:p>
            <w:pPr>
              <w:ind w:firstLine="54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1134" w:type="dxa"/>
            <w:vMerge w:val="continue"/>
            <w:textDirection w:val="lrTb"/>
            <w:noWrap w:val="false"/>
          </w:tcPr>
          <w:p>
            <w:pPr>
              <w:ind w:firstLine="54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815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моло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няки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815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средне-возрас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ные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815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присп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вающие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815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спелые и пер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стойные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186"/>
        </w:trPr>
        <w:tc>
          <w:tcPr>
            <w:shd w:val="clear" w:color="ffffff" w:fill="ffffff"/>
            <w:tcBorders>
              <w:bottom w:val="single" w:color="000000" w:sz="4" w:space="0"/>
            </w:tcBorders>
            <w:tcW w:w="17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169"/>
        </w:trPr>
        <w:tc>
          <w:tcPr>
            <w:shd w:val="clear" w:color="ffffff" w:fill="ffffff"/>
            <w:tcBorders>
              <w:top w:val="single" w:color="000000" w:sz="4" w:space="0"/>
            </w:tcBorders>
            <w:tcW w:w="1735" w:type="dxa"/>
            <w:vAlign w:val="center"/>
            <w:textDirection w:val="lrTb"/>
            <w:noWrap w:val="false"/>
          </w:tcPr>
          <w:p>
            <w:pPr>
              <w:pStyle w:val="836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Защитные леса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са, выполняющие фун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ции, защиты приро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ных и иных объектов, леса зеленых зон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Опытное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Ильинское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124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836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Мягколис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венно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липа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0,4777/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83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57,3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815" w:type="dxa"/>
            <w:vAlign w:val="center"/>
            <w:textDirection w:val="lrTb"/>
            <w:noWrap w:val="false"/>
          </w:tcPr>
          <w:p>
            <w:pPr>
              <w:pStyle w:val="836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815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0,4777/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836"/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57,3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  <w:tc>
          <w:tcPr>
            <w:shd w:val="clear" w:color="ffffff" w:fill="ffffff"/>
            <w:tcW w:w="815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  <w:tc>
          <w:tcPr>
            <w:shd w:val="clear" w:color="ffffff" w:fill="ffffff"/>
            <w:tcW w:w="815" w:type="dxa"/>
            <w:vAlign w:val="center"/>
            <w:textDirection w:val="lrTb"/>
            <w:noWrap w:val="false"/>
          </w:tcPr>
          <w:p>
            <w:pPr>
              <w:pStyle w:val="836"/>
              <w:ind w:left="-144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</w:tr>
      <w:tr>
        <w:tblPrEx/>
        <w:trPr>
          <w:trHeight w:val="216"/>
        </w:trPr>
        <w:tc>
          <w:tcPr>
            <w:shd w:val="clear" w:color="ffffff" w:fill="ffffff"/>
            <w:tcBorders>
              <w:top w:val="single" w:color="000000" w:sz="4" w:space="0"/>
            </w:tcBorders>
            <w:tcW w:w="173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 xml:space="preserve">Итого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0,4777/57,3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6"/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0,4777/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836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57,3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pStyle w:val="836"/>
              <w:ind w:left="-144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3. Средние таксационные показатели насаждений лесного участка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16"/>
          <w:szCs w:val="16"/>
        </w:rPr>
      </w:pPr>
      <w:r>
        <w:rPr>
          <w:rFonts w:ascii="Times New Roman" w:hAnsi="Times New Roman" w:eastAsia="Times New Roman" w:cs="Times New Roman"/>
          <w:b/>
          <w:sz w:val="16"/>
          <w:szCs w:val="16"/>
        </w:rPr>
      </w:r>
      <w:r>
        <w:rPr>
          <w:rFonts w:ascii="Times New Roman" w:hAnsi="Times New Roman" w:eastAsia="Times New Roman" w:cs="Times New Roman"/>
          <w:b/>
          <w:sz w:val="16"/>
          <w:szCs w:val="16"/>
        </w:rPr>
      </w:r>
      <w:r>
        <w:rPr>
          <w:rFonts w:ascii="Times New Roman" w:hAnsi="Times New Roman" w:eastAsia="Times New Roman" w:cs="Times New Roman"/>
          <w:b/>
          <w:sz w:val="16"/>
          <w:szCs w:val="16"/>
        </w:rPr>
      </w:r>
    </w:p>
    <w:tbl>
      <w:tblPr>
        <w:tblW w:w="992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992"/>
        <w:gridCol w:w="1417"/>
        <w:gridCol w:w="1276"/>
        <w:gridCol w:w="567"/>
        <w:gridCol w:w="567"/>
        <w:gridCol w:w="567"/>
        <w:gridCol w:w="744"/>
        <w:gridCol w:w="744"/>
        <w:gridCol w:w="744"/>
        <w:gridCol w:w="745"/>
      </w:tblGrid>
      <w:tr>
        <w:tblPrEx/>
        <w:trPr/>
        <w:tc>
          <w:tcPr>
            <w:shd w:val="clear" w:color="ffffff" w:fill="ffffff"/>
            <w:tcBorders>
              <w:right w:val="singl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Целевое назнач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ние лесов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Лесной квартал/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лесотакс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ционный выдел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1417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Хозяйство, пр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обладающая порода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1276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Состав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567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Во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раст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567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Бон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тет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567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нота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gridSpan w:val="4"/>
            <w:shd w:val="clear" w:color="ffffff" w:fill="ffffff"/>
            <w:tcW w:w="2977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Средний запас древесины лесных насаждений (куб. м/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га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79"/>
        </w:trPr>
        <w:tc>
          <w:tcPr>
            <w:shd w:val="clear" w:color="ffffff" w:fill="ffffff"/>
            <w:tcBorders>
              <w:right w:val="singl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ind w:left="-57" w:right="-57" w:firstLine="54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ind w:left="-57" w:right="-57" w:firstLine="54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1417" w:type="dxa"/>
            <w:vMerge w:val="continue"/>
            <w:textDirection w:val="lrTb"/>
            <w:noWrap w:val="false"/>
          </w:tcPr>
          <w:p>
            <w:pPr>
              <w:ind w:left="-57" w:right="-57" w:firstLine="54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1276" w:type="dxa"/>
            <w:vMerge w:val="continue"/>
            <w:textDirection w:val="lrTb"/>
            <w:noWrap w:val="false"/>
          </w:tcPr>
          <w:p>
            <w:pPr>
              <w:ind w:left="-57" w:right="-57" w:firstLine="54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567" w:type="dxa"/>
            <w:vMerge w:val="continue"/>
            <w:textDirection w:val="lrTb"/>
            <w:noWrap w:val="false"/>
          </w:tcPr>
          <w:p>
            <w:pPr>
              <w:ind w:left="-57" w:right="-57" w:firstLine="54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567" w:type="dxa"/>
            <w:vMerge w:val="continue"/>
            <w:textDirection w:val="lrTb"/>
            <w:noWrap w:val="false"/>
          </w:tcPr>
          <w:p>
            <w:pPr>
              <w:ind w:left="-57" w:right="-57" w:firstLine="54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567" w:type="dxa"/>
            <w:vMerge w:val="continue"/>
            <w:textDirection w:val="lrTb"/>
            <w:noWrap w:val="false"/>
          </w:tcPr>
          <w:p>
            <w:pPr>
              <w:ind w:left="-57" w:right="-57" w:firstLine="54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744" w:type="dxa"/>
            <w:textDirection w:val="lrTb"/>
            <w:noWrap w:val="false"/>
          </w:tcPr>
          <w:p>
            <w:pPr>
              <w:ind w:left="-85" w:right="-8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моло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няки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744" w:type="dxa"/>
            <w:textDirection w:val="lrTb"/>
            <w:noWrap w:val="false"/>
          </w:tcPr>
          <w:p>
            <w:pPr>
              <w:ind w:left="-85" w:right="-8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средн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возрас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ные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744" w:type="dxa"/>
            <w:textDirection w:val="lrTb"/>
            <w:noWrap w:val="false"/>
          </w:tcPr>
          <w:p>
            <w:pPr>
              <w:ind w:left="-85" w:right="-8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присп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вающие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745" w:type="dxa"/>
            <w:textDirection w:val="lrTb"/>
            <w:noWrap w:val="false"/>
          </w:tcPr>
          <w:p>
            <w:pPr>
              <w:ind w:left="-85" w:right="-8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спелые и пер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стойные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1417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567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567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567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744" w:type="dxa"/>
            <w:textDirection w:val="lrTb"/>
            <w:noWrap w:val="false"/>
          </w:tcPr>
          <w:p>
            <w:pPr>
              <w:ind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744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744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745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64"/>
        </w:trPr>
        <w:tc>
          <w:tcPr>
            <w:shd w:val="clear" w:color="ffffff" w:fill="ffffff"/>
            <w:tcBorders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836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Защитные леса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(леса, выполня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щие фун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ции, защиты приро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ных и иных объектов, леса зеленых зон)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124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1417" w:type="dxa"/>
            <w:vAlign w:val="center"/>
            <w:textDirection w:val="lrTb"/>
            <w:noWrap w:val="false"/>
          </w:tcPr>
          <w:p>
            <w:pPr>
              <w:pStyle w:val="836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Мягколистве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ное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липа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836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5ЛП3Е1ДВ1В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40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pStyle w:val="836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0,6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744" w:type="dxa"/>
            <w:vAlign w:val="center"/>
            <w:textDirection w:val="lrTb"/>
            <w:noWrap w:val="false"/>
          </w:tcPr>
          <w:p>
            <w:pPr>
              <w:ind w:left="-108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744" w:type="dxa"/>
            <w:vAlign w:val="center"/>
            <w:textDirection w:val="lrTb"/>
            <w:noWrap w:val="false"/>
          </w:tcPr>
          <w:p>
            <w:pPr>
              <w:ind w:left="-108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744" w:type="dxa"/>
            <w:vAlign w:val="center"/>
            <w:textDirection w:val="lrTb"/>
            <w:noWrap w:val="false"/>
          </w:tcPr>
          <w:p>
            <w:pPr>
              <w:ind w:left="-108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745" w:type="dxa"/>
            <w:vAlign w:val="center"/>
            <w:textDirection w:val="lrTb"/>
            <w:noWrap w:val="false"/>
          </w:tcPr>
          <w:p>
            <w:pPr>
              <w:ind w:left="-108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</w:tbl>
    <w:p>
      <w:pPr>
        <w:jc w:val="right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Продолжение приложения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№ 5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к договору аренды лесного участка №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0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8-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27 от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__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»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_________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2024 г.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4. Объекты лесной инфраструктуры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275"/>
        <w:gridCol w:w="1701"/>
        <w:gridCol w:w="851"/>
        <w:gridCol w:w="1134"/>
        <w:gridCol w:w="2693"/>
        <w:gridCol w:w="849"/>
        <w:gridCol w:w="994"/>
      </w:tblGrid>
      <w:tr>
        <w:tblPrEx/>
        <w:trPr>
          <w:trHeight w:val="255"/>
        </w:trPr>
        <w:tc>
          <w:tcPr>
            <w:shd w:val="clear" w:color="auto" w:fill="auto"/>
            <w:tcW w:w="426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Лесничество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Участковое лесн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чество/урочище (при наличии)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Лесной квартал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Лесотакс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ционный выдел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Наименование объекта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849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Единица измер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ния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994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Объем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47"/>
        </w:trPr>
        <w:tc>
          <w:tcPr>
            <w:shd w:val="clear" w:color="auto" w:fill="auto"/>
            <w:tcW w:w="4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8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53"/>
        </w:trPr>
        <w:tc>
          <w:tcPr>
            <w:shd w:val="clear" w:color="auto" w:fill="auto"/>
            <w:tcW w:w="42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auto" w:fill="auto"/>
            <w:tcW w:w="127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Опытное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auto" w:fill="auto"/>
            <w:tcW w:w="170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Ильинское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124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1ч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auto" w:fill="auto"/>
            <w:tcW w:w="2693" w:type="dxa"/>
            <w:vAlign w:val="center"/>
            <w:textDirection w:val="lrTb"/>
            <w:noWrap w:val="false"/>
          </w:tcPr>
          <w:p>
            <w:pPr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некапитальное строение, сооружение для первичной обработки продукции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auto" w:fill="auto"/>
            <w:tcW w:w="8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га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0,0083</w:t>
            </w:r>
            <w:r>
              <w:rPr>
                <w:b w:val="0"/>
                <w:bCs w:val="0"/>
                <w:sz w:val="18"/>
                <w:szCs w:val="18"/>
              </w:rPr>
            </w:r>
          </w:p>
        </w:tc>
      </w:tr>
      <w:tr>
        <w:tblPrEx/>
        <w:trPr>
          <w:trHeight w:val="53"/>
        </w:trPr>
        <w:tc>
          <w:tcPr>
            <w:shd w:val="clear" w:color="ffffff" w:fill="ffffff"/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Опытное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Ильинское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124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1ч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2693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некапитальное строение, сооружение для бытовых нужд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га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pStyle w:val="835"/>
              <w:jc w:val="center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0,0024</w:t>
            </w:r>
            <w:r>
              <w:rPr>
                <w:b w:val="0"/>
                <w:bCs w:val="0"/>
                <w:sz w:val="18"/>
                <w:szCs w:val="18"/>
              </w:rPr>
            </w:r>
          </w:p>
        </w:tc>
      </w:tr>
      <w:tr>
        <w:tblPrEx/>
        <w:trPr>
          <w:trHeight w:val="53"/>
        </w:trPr>
        <w:tc>
          <w:tcPr>
            <w:shd w:val="clear" w:color="ffffff" w:fill="ffffff"/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Опытное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Ильинское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124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1ч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2693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склад для размещения кормов и хозяйственного инвентаря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га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pStyle w:val="835"/>
              <w:jc w:val="center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0,0070</w:t>
            </w:r>
            <w:r>
              <w:rPr>
                <w:b w:val="0"/>
                <w:bCs w:val="0"/>
                <w:sz w:val="18"/>
                <w:szCs w:val="18"/>
              </w:rPr>
            </w:r>
          </w:p>
        </w:tc>
      </w:tr>
      <w:tr>
        <w:tblPrEx/>
        <w:trPr>
          <w:trHeight w:val="53"/>
        </w:trPr>
        <w:tc>
          <w:tcPr>
            <w:shd w:val="clear" w:color="ffffff" w:fill="ffffff"/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Опытное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Ильинское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124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1ч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2693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склад для размещения кормов и хозяйственного инвентаря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га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pStyle w:val="835"/>
              <w:jc w:val="center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0,0036</w:t>
            </w:r>
            <w:r>
              <w:rPr>
                <w:b w:val="0"/>
                <w:bCs w:val="0"/>
                <w:sz w:val="18"/>
                <w:szCs w:val="18"/>
              </w:rPr>
            </w:r>
          </w:p>
        </w:tc>
      </w:tr>
      <w:tr>
        <w:tblPrEx/>
        <w:trPr>
          <w:trHeight w:val="465"/>
        </w:trPr>
        <w:tc>
          <w:tcPr>
            <w:shd w:val="clear" w:color="ffffff" w:fill="ffffff"/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Опытное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Ильинское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124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1ч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2693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склад для размещения кормов и хозяйственного инвентаря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га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pStyle w:val="835"/>
              <w:jc w:val="center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0,0024</w:t>
            </w:r>
            <w:r>
              <w:rPr>
                <w:b w:val="0"/>
                <w:bCs w:val="0"/>
                <w:sz w:val="18"/>
                <w:szCs w:val="18"/>
              </w:rPr>
            </w:r>
          </w:p>
        </w:tc>
      </w:tr>
      <w:tr>
        <w:tblPrEx/>
        <w:trPr>
          <w:trHeight w:val="53"/>
        </w:trPr>
        <w:tc>
          <w:tcPr>
            <w:shd w:val="clear" w:color="ffffff" w:fill="ffffff"/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Опытное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Ильинское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124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1ч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2693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навес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га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pStyle w:val="835"/>
              <w:jc w:val="center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0,0017</w:t>
            </w:r>
            <w:r>
              <w:rPr>
                <w:b w:val="0"/>
                <w:bCs w:val="0"/>
                <w:sz w:val="18"/>
                <w:szCs w:val="18"/>
              </w:rPr>
            </w:r>
            <w:r>
              <w:rPr>
                <w:b w:val="0"/>
                <w:bCs w:val="0"/>
                <w:sz w:val="18"/>
                <w:szCs w:val="18"/>
              </w:rPr>
            </w:r>
          </w:p>
          <w:p>
            <w:pPr>
              <w:pStyle w:val="835"/>
              <w:jc w:val="center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</w:r>
            <w:r>
              <w:rPr>
                <w:b w:val="0"/>
                <w:bCs w:val="0"/>
                <w:sz w:val="18"/>
                <w:szCs w:val="18"/>
              </w:rPr>
            </w:r>
          </w:p>
        </w:tc>
      </w:tr>
      <w:tr>
        <w:tblPrEx/>
        <w:trPr>
          <w:trHeight w:val="53"/>
        </w:trPr>
        <w:tc>
          <w:tcPr>
            <w:gridSpan w:val="6"/>
            <w:shd w:val="clear" w:color="ffffff" w:fill="ffffff"/>
            <w:tcW w:w="8080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Итого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  <w:t xml:space="preserve">га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18"/>
                <w:szCs w:val="18"/>
              </w:rPr>
            </w:r>
          </w:p>
        </w:tc>
        <w:tc>
          <w:tcPr>
            <w:shd w:val="clear" w:color="ffffff" w:fill="ffffff"/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pStyle w:val="835"/>
              <w:jc w:val="center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0,0254</w:t>
            </w:r>
            <w:r>
              <w:rPr>
                <w:b w:val="0"/>
                <w:bCs w:val="0"/>
                <w:sz w:val="18"/>
                <w:szCs w:val="18"/>
              </w:rPr>
            </w:r>
          </w:p>
        </w:tc>
      </w:tr>
    </w:tbl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5. Особо защитные участки лесов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16"/>
          <w:szCs w:val="16"/>
        </w:rPr>
      </w:pPr>
      <w:r>
        <w:rPr>
          <w:rFonts w:ascii="Times New Roman" w:hAnsi="Times New Roman" w:eastAsia="Times New Roman" w:cs="Times New Roman"/>
          <w:b/>
          <w:sz w:val="16"/>
          <w:szCs w:val="16"/>
        </w:rPr>
      </w:r>
      <w:r>
        <w:rPr>
          <w:rFonts w:ascii="Times New Roman" w:hAnsi="Times New Roman" w:eastAsia="Times New Roman" w:cs="Times New Roman"/>
          <w:b/>
          <w:sz w:val="16"/>
          <w:szCs w:val="16"/>
        </w:rPr>
      </w:r>
      <w:r>
        <w:rPr>
          <w:rFonts w:ascii="Times New Roman" w:hAnsi="Times New Roman" w:eastAsia="Times New Roman" w:cs="Times New Roman"/>
          <w:b/>
          <w:sz w:val="16"/>
          <w:szCs w:val="16"/>
        </w:rPr>
      </w:r>
    </w:p>
    <w:tbl>
      <w:tblPr>
        <w:tblW w:w="992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429"/>
        <w:gridCol w:w="1272"/>
        <w:gridCol w:w="1560"/>
        <w:gridCol w:w="1134"/>
        <w:gridCol w:w="1134"/>
        <w:gridCol w:w="3260"/>
        <w:gridCol w:w="1134"/>
      </w:tblGrid>
      <w:tr>
        <w:tblPrEx/>
        <w:trPr>
          <w:trHeight w:val="255"/>
        </w:trPr>
        <w:tc>
          <w:tcPr>
            <w:shd w:val="clear" w:color="auto" w:fill="auto"/>
            <w:tcW w:w="429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272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Лесничество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560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Участковое ле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ничество/урочище (при наличии)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Лесной ква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тал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Лесотакс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ционный выдел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3260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Назначение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Площадь (га)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42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27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56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326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53"/>
        </w:trPr>
        <w:tc>
          <w:tcPr>
            <w:shd w:val="clear" w:color="auto" w:fill="auto"/>
            <w:tcW w:w="42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27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56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-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</w:tbl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6. Объекты, не связанные с созданием лесной инфраструктуры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tbl>
      <w:tblPr>
        <w:tblW w:w="992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1542"/>
        <w:gridCol w:w="1543"/>
        <w:gridCol w:w="851"/>
        <w:gridCol w:w="992"/>
        <w:gridCol w:w="2693"/>
        <w:gridCol w:w="567"/>
        <w:gridCol w:w="1276"/>
      </w:tblGrid>
      <w:tr>
        <w:tblPrEx/>
        <w:trPr/>
        <w:tc>
          <w:tcPr>
            <w:shd w:val="clear" w:color="auto" w:fill="auto"/>
            <w:tcW w:w="459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54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Лесничество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5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Участковое ле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нич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ство/урочище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(при наличии)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Лесной квартал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Лесотакс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ционный выдел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Наименование объекта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567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Ед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ница изм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рения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Объем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47"/>
        </w:trPr>
        <w:tc>
          <w:tcPr>
            <w:shd w:val="clear" w:color="auto" w:fill="auto"/>
            <w:tcW w:w="45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5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5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09"/>
        </w:trPr>
        <w:tc>
          <w:tcPr>
            <w:shd w:val="clear" w:color="auto" w:fill="auto"/>
            <w:tcW w:w="45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54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54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269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7. Права третьих лиц </w:t>
      </w:r>
      <w:r>
        <w:rPr>
          <w:rFonts w:ascii="Times New Roman" w:hAnsi="Times New Roman" w:eastAsia="Times New Roman" w:cs="Times New Roman"/>
          <w:b/>
          <w:sz w:val="24"/>
          <w:szCs w:val="24"/>
          <w:u w:val="single"/>
        </w:rPr>
        <w:t xml:space="preserve">_____________________________________________________________</w:t>
      </w:r>
      <w:r>
        <w:rPr>
          <w:rFonts w:ascii="Times New Roman" w:hAnsi="Times New Roman" w:eastAsia="Times New Roman" w:cs="Times New Roman"/>
          <w:b/>
          <w:sz w:val="24"/>
          <w:szCs w:val="24"/>
          <w:u w:val="single"/>
        </w:rPr>
      </w:r>
      <w:r>
        <w:rPr>
          <w:rFonts w:ascii="Times New Roman" w:hAnsi="Times New Roman" w:eastAsia="Times New Roman" w:cs="Times New Roman"/>
          <w:b/>
          <w:sz w:val="24"/>
          <w:szCs w:val="24"/>
          <w:u w:val="singl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068"/>
        <w:gridCol w:w="4963"/>
      </w:tblGrid>
      <w:tr>
        <w:tblPrEx/>
        <w:trPr>
          <w:jc w:val="center"/>
        </w:trPr>
        <w:tc>
          <w:tcPr>
            <w:shd w:val="clear" w:color="auto" w:fill="auto"/>
            <w:tcW w:w="50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Арендодатель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________________________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(фамилия, имя, отчество (последнее при наличии),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подпись, печать)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4963" w:type="dxa"/>
            <w:textDirection w:val="lrTb"/>
            <w:noWrap w:val="false"/>
          </w:tcPr>
          <w:p>
            <w:pPr>
              <w:ind w:left="3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Арендатор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17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ind w:left="17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ind w:left="76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______________________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35"/>
              <w:jc w:val="right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(фамилия, имя, отчество (последнее при наличии),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ind w:left="3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подпись, печать (последнее при наличии)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</w:tbl>
    <w:p>
      <w:pPr>
        <w:jc w:val="right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Приложение № 6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к договору аренды лесного участка №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0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8-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27 от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«__» _________ 2024 г.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/>
      <w:bookmarkStart w:id="15" w:name="Par953"/>
      <w:r/>
      <w:bookmarkEnd w:id="15"/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Объемы и сроки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исполнения работ по обеспечению пожарной и санитарной безопасности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на арендуемом лесном участке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tbl>
      <w:tblPr>
        <w:tblW w:w="0" w:type="auto"/>
        <w:tblInd w:w="62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843"/>
        <w:gridCol w:w="3402"/>
        <w:gridCol w:w="1134"/>
        <w:gridCol w:w="1418"/>
        <w:gridCol w:w="2126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Целевое назн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чение лесов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Виды мероприятий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Единица измер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Среднег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довой объем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Срок исполнения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30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Обеспечение пожарной безопасности в лесах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pStyle w:val="836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Защитные леса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(леса, выполня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щие фун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ции, защиты приро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ных и иных объектов, леса зеленых зон)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ind w:left="4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Установка и содержание пр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тивопожарн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ого аншлага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Ежегодно до нач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 пожароопасного сезона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ind w:left="4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Устройство и содержание пункта хранения противоп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жарного инвентаря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Устройство и уход за против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пожарными минерализованн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ми полосами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5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0,27133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Ежегодно до начала пожар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опасного сезона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0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Обеспечение санитарной безопасности в лесах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36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Защитные леса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(леса, выполня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щие фун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ции, защиты приро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ных и иных объектов, леса зеленых зон)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Арендатор обязуется осуществлять обеспечение пожарной безопасности и санитарной безопасности в лесах на арендуемом участке в объемах, в сроки и в порядке, предусмотренных проектом освоения лесного участка, прошедшим государственную экспертизу.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Примечание: указанный объем и перечень мероприятий могут быть изменены на осн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вании проекта освоения лесов, прошедшего государственную экспертизу и получившего пол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жительное заключение экспертной комиссии.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4963"/>
      </w:tblGrid>
      <w:tr>
        <w:tblPrEx/>
        <w:trPr/>
        <w:tc>
          <w:tcPr>
            <w:shd w:val="clear" w:color="auto" w:fill="auto"/>
            <w:tcW w:w="50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Арендодатель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________________________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(фамилия, имя, отчество (последнее при наличии),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подпись, печать)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4963" w:type="dxa"/>
            <w:textDirection w:val="lrTb"/>
            <w:noWrap w:val="false"/>
          </w:tcPr>
          <w:p>
            <w:pPr>
              <w:ind w:left="3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Арендатор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17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0"/>
              </w:rPr>
            </w:r>
          </w:p>
          <w:p>
            <w:pPr>
              <w:ind w:left="17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0"/>
              </w:rPr>
            </w:r>
          </w:p>
          <w:p>
            <w:pPr>
              <w:ind w:left="76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______________________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35"/>
              <w:jc w:val="right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(фамилия, имя, отчество (последнее при наличии),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ind w:left="3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подпись, печать (последнее при наличии)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r/>
      <w:r/>
    </w:p>
    <w:sectPr>
      <w:footnotePr/>
      <w:endnotePr/>
      <w:type w:val="nextPage"/>
      <w:pgSz w:w="11906" w:h="16838" w:orient="portrait"/>
      <w:pgMar w:top="851" w:right="567" w:bottom="709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20603050405020304"/>
  </w:font>
  <w:font w:name="Calibri">
    <w:panose1 w:val="020F0502020204030204"/>
  </w:font>
  <w:font w:name="Tahoma">
    <w:panose1 w:val="020B0604030504040204"/>
  </w:font>
  <w:font w:name="Courier New">
    <w:panose1 w:val="020704090202050204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 w:val="true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1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1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1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1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1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1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1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1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1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30"/>
    <w:next w:val="830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1"/>
    <w:link w:val="673"/>
    <w:uiPriority w:val="10"/>
    <w:rPr>
      <w:sz w:val="48"/>
      <w:szCs w:val="48"/>
    </w:rPr>
  </w:style>
  <w:style w:type="paragraph" w:styleId="675">
    <w:name w:val="Subtitle"/>
    <w:basedOn w:val="830"/>
    <w:next w:val="830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1"/>
    <w:link w:val="675"/>
    <w:uiPriority w:val="11"/>
    <w:rPr>
      <w:sz w:val="24"/>
      <w:szCs w:val="24"/>
    </w:rPr>
  </w:style>
  <w:style w:type="paragraph" w:styleId="677">
    <w:name w:val="Quote"/>
    <w:basedOn w:val="830"/>
    <w:next w:val="830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30"/>
    <w:next w:val="830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30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1"/>
    <w:link w:val="681"/>
    <w:uiPriority w:val="99"/>
  </w:style>
  <w:style w:type="paragraph" w:styleId="683">
    <w:name w:val="Footer"/>
    <w:basedOn w:val="830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1"/>
    <w:link w:val="683"/>
    <w:uiPriority w:val="99"/>
  </w:style>
  <w:style w:type="paragraph" w:styleId="685">
    <w:name w:val="Caption"/>
    <w:basedOn w:val="830"/>
    <w:next w:val="8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685"/>
    <w:link w:val="683"/>
    <w:uiPriority w:val="99"/>
  </w:style>
  <w:style w:type="table" w:styleId="687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6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7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8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9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0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1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3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4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5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6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7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8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0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1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2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3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4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5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basedOn w:val="831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basedOn w:val="831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table" w:styleId="834">
    <w:name w:val="Table Grid"/>
    <w:basedOn w:val="832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35" w:customStyle="1">
    <w:name w:val="ConsPlusNormal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8"/>
      <w:szCs w:val="20"/>
    </w:rPr>
  </w:style>
  <w:style w:type="paragraph" w:styleId="836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</w:rPr>
  </w:style>
  <w:style w:type="paragraph" w:styleId="837">
    <w:name w:val="Balloon Text"/>
    <w:basedOn w:val="830"/>
    <w:link w:val="83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38" w:customStyle="1">
    <w:name w:val="Текст выноски Знак"/>
    <w:basedOn w:val="831"/>
    <w:link w:val="837"/>
    <w:uiPriority w:val="99"/>
    <w:semiHidden/>
    <w:rPr>
      <w:rFonts w:ascii="Tahoma" w:hAnsi="Tahoma" w:cs="Tahoma"/>
      <w:sz w:val="16"/>
      <w:szCs w:val="16"/>
      <w:lang w:eastAsia="ru-RU"/>
    </w:rPr>
  </w:style>
  <w:style w:type="numbering" w:styleId="839" w:customStyle="1">
    <w:name w:val="Нет списка1"/>
    <w:next w:val="833"/>
    <w:uiPriority w:val="99"/>
    <w:semiHidden/>
    <w:unhideWhenUsed/>
  </w:style>
  <w:style w:type="paragraph" w:styleId="840">
    <w:name w:val="List Paragraph"/>
    <w:basedOn w:val="830"/>
    <w:uiPriority w:val="34"/>
    <w:qFormat/>
    <w:pPr>
      <w:contextualSpacing/>
      <w:ind w:left="720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841" w:customStyle="1">
    <w:name w:val="Table Paragraph"/>
    <w:basedOn w:val="830"/>
    <w:uiPriority w:val="1"/>
    <w:qFormat/>
    <w:pPr>
      <w:ind w:left="40"/>
      <w:spacing w:after="0" w:line="211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842">
    <w:name w:val="Normal (Web)"/>
    <w:basedOn w:val="830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consultantplus://offline/ref=5EAECAE213F202381BE20BDFCDC94A336458115113DA114FA5851D84C9856026B280F1903CE4610FF6460383667659A0BB9FD26CD5PBRFL" TargetMode="External"/><Relationship Id="rId9" Type="http://schemas.openxmlformats.org/officeDocument/2006/relationships/hyperlink" Target="consultantplus://offline/ref=5EAECAE213F202381BE20BDFCDC94A336458115113DA114FA5851D84C9856026B280F1903CEA610FF6460383667659A0BB9FD26CD5PBRFL" TargetMode="External"/><Relationship Id="rId10" Type="http://schemas.openxmlformats.org/officeDocument/2006/relationships/image" Target="media/image1.jpg"/><Relationship Id="rId11" Type="http://schemas.openxmlformats.org/officeDocument/2006/relationships/image" Target="media/image2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revision>46</cp:revision>
  <dcterms:created xsi:type="dcterms:W3CDTF">2024-06-20T08:16:00Z</dcterms:created>
  <dcterms:modified xsi:type="dcterms:W3CDTF">2024-10-03T07:07:15Z</dcterms:modified>
</cp:coreProperties>
</file>